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987" w:rsidRPr="00BB4385" w:rsidRDefault="00C677B9" w:rsidP="008561AF">
      <w:pPr>
        <w:pStyle w:val="Hesber"/>
        <w:ind w:firstLine="0"/>
        <w:jc w:val="right"/>
        <w:rPr>
          <w:rFonts w:ascii="Tahoma" w:hAnsi="Tahoma" w:cs="Tahoma"/>
          <w:sz w:val="22"/>
          <w:szCs w:val="22"/>
        </w:rPr>
      </w:pPr>
      <w:r>
        <w:rPr>
          <w:rFonts w:ascii="Tahoma" w:hAnsi="Tahoma" w:cs="Tahoma" w:hint="cs"/>
          <w:sz w:val="22"/>
          <w:szCs w:val="22"/>
          <w:rtl/>
        </w:rPr>
        <w:t xml:space="preserve">19 ביולי </w:t>
      </w:r>
      <w:r w:rsidR="008561AF">
        <w:rPr>
          <w:rFonts w:ascii="Tahoma" w:hAnsi="Tahoma" w:cs="Tahoma" w:hint="cs"/>
          <w:sz w:val="22"/>
          <w:szCs w:val="22"/>
          <w:rtl/>
        </w:rPr>
        <w:t>2010</w:t>
      </w:r>
    </w:p>
    <w:p w:rsidR="009A7B19" w:rsidRPr="00C1632E" w:rsidRDefault="009A7B19" w:rsidP="00C23FEB">
      <w:pPr>
        <w:pStyle w:val="Hesber"/>
        <w:ind w:firstLine="0"/>
        <w:jc w:val="center"/>
        <w:rPr>
          <w:rFonts w:ascii="Tahoma" w:hAnsi="Tahoma" w:cs="Tahoma"/>
          <w:b/>
          <w:bCs/>
          <w:sz w:val="18"/>
          <w:szCs w:val="18"/>
          <w:u w:val="single"/>
          <w:rtl/>
        </w:rPr>
      </w:pPr>
    </w:p>
    <w:p w:rsidR="008561AF" w:rsidRPr="008450D1" w:rsidRDefault="00C23FEB" w:rsidP="0066530B">
      <w:pPr>
        <w:pStyle w:val="Hesber"/>
        <w:ind w:firstLine="0"/>
        <w:jc w:val="center"/>
        <w:rPr>
          <w:rFonts w:ascii="Tahoma" w:hAnsi="Tahoma" w:cs="Tahoma"/>
          <w:b/>
          <w:bCs/>
          <w:sz w:val="26"/>
          <w:u w:val="single"/>
          <w:rtl/>
        </w:rPr>
      </w:pPr>
      <w:r w:rsidRPr="008450D1">
        <w:rPr>
          <w:rFonts w:ascii="Tahoma" w:hAnsi="Tahoma" w:cs="Tahoma" w:hint="cs"/>
          <w:b/>
          <w:bCs/>
          <w:sz w:val="26"/>
          <w:u w:val="single"/>
          <w:rtl/>
        </w:rPr>
        <w:t xml:space="preserve">לראשונה: </w:t>
      </w:r>
      <w:r w:rsidR="0066530B">
        <w:rPr>
          <w:rFonts w:ascii="Tahoma" w:hAnsi="Tahoma" w:cs="Tahoma" w:hint="cs"/>
          <w:b/>
          <w:bCs/>
          <w:sz w:val="26"/>
          <w:u w:val="single"/>
          <w:rtl/>
        </w:rPr>
        <w:t xml:space="preserve">חוק חדש יחייב את </w:t>
      </w:r>
      <w:r w:rsidRPr="008450D1">
        <w:rPr>
          <w:rFonts w:ascii="Tahoma" w:hAnsi="Tahoma" w:cs="Tahoma" w:hint="cs"/>
          <w:b/>
          <w:bCs/>
          <w:sz w:val="26"/>
          <w:u w:val="single"/>
          <w:rtl/>
        </w:rPr>
        <w:t>חברות התחבורה הציבורית לספק מידע אחיד ומרוכז לנוסעים במסגרת מרכז מידע חדש שיוקם ויופעל על-ידי משרד התחבורה</w:t>
      </w:r>
    </w:p>
    <w:p w:rsidR="00C23FEB" w:rsidRPr="00C677B9" w:rsidRDefault="00C23FEB" w:rsidP="000F63D1">
      <w:pPr>
        <w:pStyle w:val="Hesber"/>
        <w:ind w:firstLine="0"/>
        <w:rPr>
          <w:rFonts w:ascii="Tahoma" w:hAnsi="Tahoma" w:cs="Tahoma"/>
          <w:b/>
          <w:bCs/>
          <w:sz w:val="16"/>
          <w:szCs w:val="16"/>
          <w:rtl/>
        </w:rPr>
      </w:pPr>
    </w:p>
    <w:p w:rsidR="008450D1" w:rsidRPr="008450D1" w:rsidRDefault="007F08EB" w:rsidP="00C21A76">
      <w:pPr>
        <w:pStyle w:val="Hesber"/>
        <w:ind w:firstLine="0"/>
        <w:rPr>
          <w:rFonts w:ascii="Tahoma" w:hAnsi="Tahoma" w:cs="Tahoma"/>
          <w:b/>
          <w:bCs/>
          <w:sz w:val="22"/>
          <w:szCs w:val="22"/>
          <w:rtl/>
        </w:rPr>
      </w:pPr>
      <w:r>
        <w:rPr>
          <w:rFonts w:ascii="Tahoma" w:hAnsi="Tahoma" w:cs="Tahoma" w:hint="cs"/>
          <w:b/>
          <w:bCs/>
          <w:sz w:val="22"/>
          <w:szCs w:val="22"/>
          <w:rtl/>
        </w:rPr>
        <w:t xml:space="preserve">חוק מוקד מידע לתחבורה הציבורית אושר על ידי וועדת הכלכלה ויעלה לקריאה ראשונה ביום ד' הקרוב. </w:t>
      </w:r>
      <w:r w:rsidR="008450D1">
        <w:rPr>
          <w:rFonts w:ascii="Tahoma" w:hAnsi="Tahoma" w:cs="Tahoma" w:hint="cs"/>
          <w:b/>
          <w:bCs/>
          <w:sz w:val="22"/>
          <w:szCs w:val="22"/>
          <w:rtl/>
        </w:rPr>
        <w:t xml:space="preserve">בעקבות הצעת </w:t>
      </w:r>
      <w:r>
        <w:rPr>
          <w:rFonts w:ascii="Tahoma" w:hAnsi="Tahoma" w:cs="Tahoma" w:hint="cs"/>
          <w:b/>
          <w:bCs/>
          <w:sz w:val="22"/>
          <w:szCs w:val="22"/>
          <w:rtl/>
        </w:rPr>
        <w:t>ה</w:t>
      </w:r>
      <w:r w:rsidR="008450D1">
        <w:rPr>
          <w:rFonts w:ascii="Tahoma" w:hAnsi="Tahoma" w:cs="Tahoma" w:hint="cs"/>
          <w:b/>
          <w:bCs/>
          <w:sz w:val="22"/>
          <w:szCs w:val="22"/>
          <w:rtl/>
        </w:rPr>
        <w:t xml:space="preserve">חוק </w:t>
      </w:r>
      <w:r>
        <w:rPr>
          <w:rFonts w:ascii="Tahoma" w:hAnsi="Tahoma" w:cs="Tahoma" w:hint="cs"/>
          <w:b/>
          <w:bCs/>
          <w:sz w:val="22"/>
          <w:szCs w:val="22"/>
          <w:rtl/>
        </w:rPr>
        <w:t>ה</w:t>
      </w:r>
      <w:r w:rsidR="008450D1">
        <w:rPr>
          <w:rFonts w:ascii="Tahoma" w:hAnsi="Tahoma" w:cs="Tahoma" w:hint="cs"/>
          <w:b/>
          <w:bCs/>
          <w:sz w:val="22"/>
          <w:szCs w:val="22"/>
          <w:rtl/>
        </w:rPr>
        <w:t xml:space="preserve">חדשה של חברי הכנסת יריב לוין (ליכוד), שלי יחימוביץ' (העבודה) ונחמן שי (קדימה), ביוזמת ארגון "תחבורה היום ומחר" </w:t>
      </w:r>
      <w:r w:rsidR="008450D1">
        <w:rPr>
          <w:rFonts w:ascii="Tahoma" w:hAnsi="Tahoma" w:cs="Tahoma"/>
          <w:b/>
          <w:bCs/>
          <w:sz w:val="22"/>
          <w:szCs w:val="22"/>
          <w:rtl/>
        </w:rPr>
        <w:t>–</w:t>
      </w:r>
      <w:r w:rsidR="008450D1">
        <w:rPr>
          <w:rFonts w:ascii="Tahoma" w:hAnsi="Tahoma" w:cs="Tahoma" w:hint="cs"/>
          <w:b/>
          <w:bCs/>
          <w:sz w:val="22"/>
          <w:szCs w:val="22"/>
          <w:rtl/>
        </w:rPr>
        <w:t xml:space="preserve"> הארגון הישראלי לתחבורה בת-קיימא, ידרשו לראשונה החברות </w:t>
      </w:r>
      <w:r w:rsidR="008450D1" w:rsidRPr="008450D1">
        <w:rPr>
          <w:rFonts w:ascii="Tahoma" w:hAnsi="Tahoma" w:cs="Tahoma" w:hint="cs"/>
          <w:b/>
          <w:bCs/>
          <w:sz w:val="22"/>
          <w:szCs w:val="22"/>
          <w:rtl/>
        </w:rPr>
        <w:t xml:space="preserve">המפעילות את קווי התחבורה הציבורית להעביר מידע שוטף ומפורט לגבי קווי השירות שהן מפעילות למרכז מידע ארצי מאוחד, שיאפשר לנוסע לקבל מענה פשוט וזמין באמצעות שיחת טלפון אחד או כניסה לאתר אחד. </w:t>
      </w:r>
      <w:r w:rsidR="008450D1">
        <w:rPr>
          <w:rFonts w:ascii="Tahoma" w:hAnsi="Tahoma" w:cs="Tahoma" w:hint="cs"/>
          <w:b/>
          <w:bCs/>
          <w:sz w:val="22"/>
          <w:szCs w:val="22"/>
          <w:rtl/>
        </w:rPr>
        <w:t xml:space="preserve">כמו כן, הן תדרשנה להציב שילוט בהיר </w:t>
      </w:r>
      <w:r w:rsidR="008450D1" w:rsidRPr="00C1632E">
        <w:rPr>
          <w:rFonts w:ascii="Tahoma" w:hAnsi="Tahoma" w:cs="Tahoma" w:hint="cs"/>
          <w:b/>
          <w:bCs/>
          <w:sz w:val="22"/>
          <w:szCs w:val="22"/>
          <w:rtl/>
        </w:rPr>
        <w:t xml:space="preserve">ומפורט בכל תחנות השירות ולעדכנו באופן תדיר. </w:t>
      </w:r>
      <w:r w:rsidR="00C1632E" w:rsidRPr="00C1632E">
        <w:rPr>
          <w:rFonts w:ascii="Tahoma" w:hAnsi="Tahoma" w:cs="Tahoma" w:hint="cs"/>
          <w:b/>
          <w:bCs/>
          <w:sz w:val="22"/>
          <w:szCs w:val="22"/>
          <w:rtl/>
        </w:rPr>
        <w:t>בנוסף, מוצע בחוק להתקין שלטי מידע אלקטרוניים בתחנות התחבורה הציבורית ברחבי המדינה, בקצב של מאתיים שלטים חדשים בשנה.</w:t>
      </w:r>
    </w:p>
    <w:p w:rsidR="008450D1" w:rsidRDefault="008450D1" w:rsidP="008450D1">
      <w:pPr>
        <w:pStyle w:val="Hesber"/>
        <w:ind w:firstLine="0"/>
        <w:rPr>
          <w:rFonts w:ascii="Tahoma" w:hAnsi="Tahoma" w:cs="Tahoma"/>
          <w:sz w:val="22"/>
          <w:szCs w:val="22"/>
          <w:rtl/>
        </w:rPr>
      </w:pPr>
      <w:r>
        <w:rPr>
          <w:rFonts w:ascii="Tahoma" w:hAnsi="Tahoma" w:cs="Tahoma" w:hint="cs"/>
          <w:sz w:val="22"/>
          <w:szCs w:val="22"/>
          <w:rtl/>
        </w:rPr>
        <w:t xml:space="preserve">בשנים האחרונות חלה עלייה משמעותית במספר חברות התחבורה הציבורית המפעילות את קווי האוטובוסים בישראל. עם כניסתן של חברות אלה לשוק התחבורה הציבורית בישראל, לא חויבו בסטנדרטים אחידים ומספקים של העברת מידע לנוסע. עד כה, נדרש הנוסע לקבל מידע מגורמים רבים לצורך תכנון הנסיעה, לפעמים גם כשבנסיעה בודדת. מצב זה גורם לטרחה רבה לנוסע, שלעתים קרובות מעדיף לוותר על התחבורה הציבורית ולעבור לשימוש ברכב הפרטי. מצב זה מעודד את השימוש ברכב הפרטי גם לנסיעות שניתן היה לבצע בקלות בתחבורה הציבורית, ומביא לעליית הגודש והפקקים בכבישים, שפוגעים בסופו של דבר בכל הנוסעים, גם בתחבורה הפרטית וגם בתחבורה הציבורית, ומביא לעלייה בזיהום האוויר ואובדן שעות עבודה ופנאי. </w:t>
      </w:r>
    </w:p>
    <w:p w:rsidR="008450D1" w:rsidRPr="00C1632E" w:rsidRDefault="008450D1" w:rsidP="008450D1">
      <w:pPr>
        <w:pStyle w:val="Hesber"/>
        <w:ind w:firstLine="0"/>
        <w:rPr>
          <w:rFonts w:ascii="Tahoma" w:hAnsi="Tahoma" w:cs="Tahoma"/>
          <w:b/>
          <w:bCs/>
          <w:sz w:val="22"/>
          <w:szCs w:val="22"/>
          <w:u w:val="single"/>
          <w:rtl/>
        </w:rPr>
      </w:pPr>
      <w:r w:rsidRPr="00C1632E">
        <w:rPr>
          <w:rFonts w:ascii="Tahoma" w:hAnsi="Tahoma" w:cs="Tahoma" w:hint="cs"/>
          <w:b/>
          <w:bCs/>
          <w:sz w:val="22"/>
          <w:szCs w:val="22"/>
          <w:u w:val="single"/>
          <w:rtl/>
        </w:rPr>
        <w:t>הצעת החוק תביא לשיפור המידע הניתן לגבי התחבורה הציבורית, תקל עליהם לתכנן את נסיעתם, תביא לשיפור השירות הניתן להם, ותתרום לחסכון משמעותי בזמן ובנסיעות.</w:t>
      </w:r>
      <w:r w:rsidR="00C1632E" w:rsidRPr="00C1632E">
        <w:rPr>
          <w:rFonts w:ascii="Tahoma" w:hAnsi="Tahoma" w:cs="Tahoma" w:hint="cs"/>
          <w:b/>
          <w:bCs/>
          <w:sz w:val="22"/>
          <w:szCs w:val="22"/>
          <w:u w:val="single"/>
          <w:rtl/>
        </w:rPr>
        <w:t xml:space="preserve"> </w:t>
      </w:r>
    </w:p>
    <w:p w:rsidR="00C1632E" w:rsidRPr="00C1632E" w:rsidRDefault="008450D1" w:rsidP="00C1632E">
      <w:pPr>
        <w:pStyle w:val="Hesber"/>
        <w:ind w:firstLine="0"/>
        <w:rPr>
          <w:rFonts w:ascii="Tahoma" w:hAnsi="Tahoma" w:cs="Tahoma"/>
          <w:sz w:val="22"/>
          <w:szCs w:val="22"/>
          <w:rtl/>
        </w:rPr>
      </w:pPr>
      <w:r w:rsidRPr="00C1632E">
        <w:rPr>
          <w:rFonts w:ascii="Tahoma" w:hAnsi="Tahoma" w:cs="Tahoma" w:hint="cs"/>
          <w:sz w:val="22"/>
          <w:szCs w:val="22"/>
          <w:rtl/>
        </w:rPr>
        <w:t>נוסח החוק העומד להצבעה גובש בשיתוף פעולה עם משרד התחבורה ומשרד האוצר ו</w:t>
      </w:r>
      <w:r w:rsidRPr="00C1632E">
        <w:rPr>
          <w:rFonts w:ascii="Tahoma" w:hAnsi="Tahoma" w:cs="Tahoma"/>
          <w:sz w:val="22"/>
          <w:szCs w:val="22"/>
          <w:rtl/>
        </w:rPr>
        <w:t>תואמת את החלטת הממשלה בנושא מיום 12.08.07</w:t>
      </w:r>
      <w:r w:rsidRPr="00C1632E">
        <w:rPr>
          <w:rFonts w:ascii="Tahoma" w:hAnsi="Tahoma" w:cs="Tahoma" w:hint="cs"/>
          <w:sz w:val="22"/>
          <w:szCs w:val="22"/>
          <w:rtl/>
        </w:rPr>
        <w:t>.</w:t>
      </w:r>
      <w:r w:rsidR="00C1632E">
        <w:rPr>
          <w:rFonts w:ascii="Tahoma" w:hAnsi="Tahoma" w:cs="Tahoma" w:hint="cs"/>
          <w:sz w:val="22"/>
          <w:szCs w:val="22"/>
          <w:rtl/>
        </w:rPr>
        <w:t xml:space="preserve"> שמו המלא של החוק</w:t>
      </w:r>
      <w:bookmarkStart w:id="0" w:name="Title"/>
      <w:r w:rsidR="00C1632E">
        <w:rPr>
          <w:rFonts w:ascii="Tahoma" w:hAnsi="Tahoma" w:cs="Tahoma" w:hint="cs"/>
          <w:sz w:val="22"/>
          <w:szCs w:val="22"/>
          <w:rtl/>
        </w:rPr>
        <w:t>: "</w:t>
      </w:r>
      <w:r w:rsidR="00C1632E" w:rsidRPr="00C1632E">
        <w:rPr>
          <w:rFonts w:ascii="Tahoma" w:hAnsi="Tahoma" w:cs="Tahoma"/>
          <w:sz w:val="22"/>
          <w:szCs w:val="22"/>
          <w:rtl/>
        </w:rPr>
        <w:t xml:space="preserve">הצעת חוק לתיקון פקודת התעבורה (מסירת מידע ביחס לשירותי התחבורה הציבורית), </w:t>
      </w:r>
      <w:bookmarkEnd w:id="0"/>
      <w:r w:rsidR="00C1632E" w:rsidRPr="00C1632E">
        <w:rPr>
          <w:rFonts w:ascii="Tahoma" w:hAnsi="Tahoma" w:cs="Tahoma"/>
          <w:sz w:val="22"/>
          <w:szCs w:val="22"/>
          <w:rtl/>
        </w:rPr>
        <w:t>של חברי הכנסת יריב לוין, שלי יחימוביץ' ונחמן שי</w:t>
      </w:r>
      <w:r w:rsidR="00C1632E">
        <w:rPr>
          <w:rFonts w:ascii="Tahoma" w:hAnsi="Tahoma" w:cs="Tahoma" w:hint="cs"/>
          <w:sz w:val="22"/>
          <w:szCs w:val="22"/>
          <w:rtl/>
        </w:rPr>
        <w:t>"</w:t>
      </w:r>
      <w:r w:rsidR="00C1632E" w:rsidRPr="00C1632E">
        <w:rPr>
          <w:rFonts w:ascii="Tahoma" w:hAnsi="Tahoma" w:cs="Tahoma"/>
          <w:sz w:val="22"/>
          <w:szCs w:val="22"/>
          <w:rtl/>
        </w:rPr>
        <w:t xml:space="preserve">. </w:t>
      </w:r>
    </w:p>
    <w:p w:rsidR="008450D1" w:rsidRDefault="008450D1" w:rsidP="00BC7AFD">
      <w:pPr>
        <w:pStyle w:val="Hesber"/>
        <w:ind w:firstLine="0"/>
        <w:rPr>
          <w:rFonts w:ascii="Tahoma" w:hAnsi="Tahoma" w:cs="Tahoma"/>
          <w:b/>
          <w:bCs/>
          <w:sz w:val="22"/>
          <w:szCs w:val="22"/>
          <w:rtl/>
        </w:rPr>
      </w:pPr>
      <w:r>
        <w:rPr>
          <w:rFonts w:ascii="Tahoma" w:hAnsi="Tahoma" w:cs="Tahoma" w:hint="cs"/>
          <w:b/>
          <w:bCs/>
          <w:sz w:val="22"/>
          <w:szCs w:val="22"/>
          <w:rtl/>
        </w:rPr>
        <w:t xml:space="preserve">תמר קינן, מנכ"ל ארגון תחבורה היום ומחר, </w:t>
      </w:r>
      <w:r w:rsidR="00BC7AFD">
        <w:rPr>
          <w:rFonts w:ascii="Tahoma" w:hAnsi="Tahoma" w:cs="Tahoma" w:hint="cs"/>
          <w:b/>
          <w:bCs/>
          <w:sz w:val="22"/>
          <w:szCs w:val="22"/>
          <w:rtl/>
        </w:rPr>
        <w:t xml:space="preserve">ארגון </w:t>
      </w:r>
      <w:r>
        <w:rPr>
          <w:rFonts w:ascii="Tahoma" w:hAnsi="Tahoma" w:cs="Tahoma" w:hint="cs"/>
          <w:b/>
          <w:bCs/>
          <w:sz w:val="22"/>
          <w:szCs w:val="22"/>
          <w:rtl/>
        </w:rPr>
        <w:t xml:space="preserve">שהיה שותף בהכנת הצעת החוק, </w:t>
      </w:r>
      <w:r w:rsidR="00C1632E">
        <w:rPr>
          <w:rFonts w:ascii="Tahoma" w:hAnsi="Tahoma" w:cs="Tahoma" w:hint="cs"/>
          <w:b/>
          <w:bCs/>
          <w:sz w:val="22"/>
          <w:szCs w:val="22"/>
          <w:rtl/>
        </w:rPr>
        <w:t>אמרה כי</w:t>
      </w:r>
      <w:r w:rsidR="00BC7AFD">
        <w:rPr>
          <w:rFonts w:ascii="Tahoma" w:hAnsi="Tahoma" w:cs="Tahoma" w:hint="cs"/>
          <w:b/>
          <w:bCs/>
          <w:sz w:val="22"/>
          <w:szCs w:val="22"/>
          <w:rtl/>
        </w:rPr>
        <w:t xml:space="preserve"> מדובר בהצעת חוק</w:t>
      </w:r>
      <w:r>
        <w:rPr>
          <w:rFonts w:ascii="Tahoma" w:hAnsi="Tahoma" w:cs="Tahoma" w:hint="cs"/>
          <w:b/>
          <w:bCs/>
          <w:sz w:val="22"/>
          <w:szCs w:val="22"/>
          <w:rtl/>
        </w:rPr>
        <w:t xml:space="preserve"> שתביא ל</w:t>
      </w:r>
      <w:r w:rsidR="00BC7AFD">
        <w:rPr>
          <w:rFonts w:ascii="Tahoma" w:hAnsi="Tahoma" w:cs="Tahoma" w:hint="cs"/>
          <w:b/>
          <w:bCs/>
          <w:sz w:val="22"/>
          <w:szCs w:val="22"/>
          <w:rtl/>
        </w:rPr>
        <w:t>קפיצת מדרגה ב</w:t>
      </w:r>
      <w:r>
        <w:rPr>
          <w:rFonts w:ascii="Tahoma" w:hAnsi="Tahoma" w:cs="Tahoma" w:hint="cs"/>
          <w:b/>
          <w:bCs/>
          <w:sz w:val="22"/>
          <w:szCs w:val="22"/>
          <w:rtl/>
        </w:rPr>
        <w:t>שיפור השירות הניתן למשתמשי התחבורה הציבורית בישראל, וכתוצאה מכך לקידום התחבורה הצ</w:t>
      </w:r>
      <w:r w:rsidRPr="008561AF">
        <w:rPr>
          <w:rFonts w:ascii="Tahoma" w:hAnsi="Tahoma" w:cs="Tahoma" w:hint="cs"/>
          <w:b/>
          <w:bCs/>
          <w:sz w:val="22"/>
          <w:szCs w:val="22"/>
          <w:rtl/>
        </w:rPr>
        <w:t xml:space="preserve">יבורית ולעידוד השימוש בה. </w:t>
      </w:r>
    </w:p>
    <w:p w:rsidR="00C1632E" w:rsidRDefault="00C1632E" w:rsidP="008450D1">
      <w:pPr>
        <w:pStyle w:val="Hesber"/>
        <w:ind w:firstLine="0"/>
        <w:rPr>
          <w:rFonts w:ascii="Tahoma" w:hAnsi="Tahoma" w:cs="Tahoma"/>
          <w:b/>
          <w:bCs/>
          <w:sz w:val="22"/>
          <w:szCs w:val="22"/>
          <w:rtl/>
        </w:rPr>
      </w:pPr>
    </w:p>
    <w:p w:rsidR="00AA5852" w:rsidRPr="00DA40DE" w:rsidRDefault="00BC7AFD" w:rsidP="007F08EB">
      <w:pPr>
        <w:pStyle w:val="Hesber"/>
        <w:ind w:firstLine="0"/>
        <w:rPr>
          <w:rFonts w:ascii="Tahoma" w:hAnsi="Tahoma" w:cs="Tahoma"/>
          <w:sz w:val="22"/>
          <w:szCs w:val="22"/>
        </w:rPr>
      </w:pPr>
      <w:r>
        <w:rPr>
          <w:rFonts w:ascii="Tahoma" w:hAnsi="Tahoma" w:cs="Tahoma" w:hint="cs"/>
          <w:sz w:val="22"/>
          <w:szCs w:val="22"/>
          <w:rtl/>
        </w:rPr>
        <w:t>לפרטים נוספים: תמר  052-8974583</w:t>
      </w:r>
      <w:r w:rsidR="00DA40DE" w:rsidRPr="00DA40DE">
        <w:rPr>
          <w:rFonts w:ascii="Tahoma" w:hAnsi="Tahoma" w:cs="Tahoma" w:hint="cs"/>
          <w:sz w:val="22"/>
          <w:szCs w:val="22"/>
          <w:rtl/>
        </w:rPr>
        <w:tab/>
      </w:r>
      <w:r w:rsidR="007F08EB">
        <w:rPr>
          <w:rFonts w:ascii="Tahoma" w:hAnsi="Tahoma" w:cs="Tahoma" w:hint="cs"/>
          <w:sz w:val="22"/>
          <w:szCs w:val="22"/>
          <w:rtl/>
        </w:rPr>
        <w:t xml:space="preserve">  מיה   050-3999563</w:t>
      </w:r>
      <w:r w:rsidR="00DA40DE" w:rsidRPr="00DA40DE">
        <w:rPr>
          <w:rFonts w:ascii="Tahoma" w:hAnsi="Tahoma" w:cs="Tahoma" w:hint="cs"/>
          <w:sz w:val="22"/>
          <w:szCs w:val="22"/>
          <w:rtl/>
        </w:rPr>
        <w:tab/>
      </w:r>
      <w:r w:rsidR="00DA40DE" w:rsidRPr="00DA40DE">
        <w:rPr>
          <w:rFonts w:ascii="Tahoma" w:hAnsi="Tahoma" w:cs="Tahoma" w:hint="cs"/>
          <w:sz w:val="22"/>
          <w:szCs w:val="22"/>
          <w:rtl/>
        </w:rPr>
        <w:tab/>
      </w:r>
      <w:r w:rsidR="00DA40DE" w:rsidRPr="00DA40DE">
        <w:rPr>
          <w:rFonts w:ascii="Tahoma" w:hAnsi="Tahoma" w:cs="Tahoma" w:hint="cs"/>
          <w:sz w:val="22"/>
          <w:szCs w:val="22"/>
          <w:rtl/>
        </w:rPr>
        <w:tab/>
      </w:r>
    </w:p>
    <w:sectPr w:rsidR="00AA5852" w:rsidRPr="00DA40DE" w:rsidSect="00406A0F">
      <w:headerReference w:type="default" r:id="rId7"/>
      <w:footerReference w:type="even" r:id="rId8"/>
      <w:footerReference w:type="default" r:id="rId9"/>
      <w:pgSz w:w="11906" w:h="16838"/>
      <w:pgMar w:top="964" w:right="851" w:bottom="964" w:left="85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3B6" w:rsidRDefault="005A03B6">
      <w:r>
        <w:separator/>
      </w:r>
    </w:p>
  </w:endnote>
  <w:endnote w:type="continuationSeparator" w:id="0">
    <w:p w:rsidR="005A03B6" w:rsidRDefault="005A03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32E" w:rsidRDefault="00EC12BB">
    <w:pPr>
      <w:pStyle w:val="a3"/>
      <w:framePr w:wrap="around" w:vAnchor="text" w:hAnchor="margin" w:y="1"/>
      <w:rPr>
        <w:rStyle w:val="a4"/>
        <w:rtl/>
      </w:rPr>
    </w:pPr>
    <w:r>
      <w:rPr>
        <w:rStyle w:val="a4"/>
        <w:rtl/>
      </w:rPr>
      <w:fldChar w:fldCharType="begin"/>
    </w:r>
    <w:r w:rsidR="00C1632E">
      <w:rPr>
        <w:rStyle w:val="a4"/>
      </w:rPr>
      <w:instrText xml:space="preserve">PAGE  </w:instrText>
    </w:r>
    <w:r>
      <w:rPr>
        <w:rStyle w:val="a4"/>
        <w:rtl/>
      </w:rPr>
      <w:fldChar w:fldCharType="end"/>
    </w:r>
  </w:p>
  <w:p w:rsidR="00C1632E" w:rsidRDefault="00C1632E">
    <w:pPr>
      <w:pStyle w:val="a3"/>
      <w:ind w:right="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32E" w:rsidRDefault="00C1632E">
    <w:pPr>
      <w:bidi w:val="0"/>
      <w:jc w:val="center"/>
      <w:rPr>
        <w:rFonts w:ascii="Arial" w:hAnsi="Arial" w:cs="Arial"/>
        <w:color w:val="5D7656"/>
        <w:sz w:val="20"/>
        <w:szCs w:val="20"/>
        <w:rtl/>
      </w:rPr>
    </w:pPr>
  </w:p>
  <w:p w:rsidR="00C1632E" w:rsidRDefault="00EC12BB">
    <w:pPr>
      <w:bidi w:val="0"/>
      <w:jc w:val="center"/>
      <w:rPr>
        <w:rFonts w:ascii="Arial" w:hAnsi="Arial" w:cs="Arial"/>
        <w:color w:val="5D7656"/>
        <w:sz w:val="20"/>
        <w:szCs w:val="20"/>
      </w:rPr>
    </w:pPr>
    <w:r w:rsidRPr="00EC12BB">
      <w:rPr>
        <w:rFonts w:ascii="Arial" w:hAnsi="Arial" w:cs="Arial"/>
        <w:b/>
        <w:bCs/>
        <w:noProof/>
        <w:color w:val="5D7656"/>
        <w:sz w:val="20"/>
        <w:szCs w:val="20"/>
        <w:lang w:val="he-IL"/>
      </w:rPr>
      <w:pict>
        <v:line id="_x0000_s2050" style="position:absolute;left:0;text-align:left;z-index:251658240" from="0,2.2pt" to="414pt,2.2pt" strokecolor="#5d7656" strokeweight="2.25pt">
          <w10:wrap anchorx="page"/>
        </v:line>
      </w:pict>
    </w:r>
  </w:p>
  <w:p w:rsidR="00C1632E" w:rsidRDefault="00C1632E">
    <w:pPr>
      <w:bidi w:val="0"/>
      <w:jc w:val="center"/>
      <w:rPr>
        <w:rFonts w:ascii="Arial" w:hAnsi="Arial" w:cs="Arial"/>
        <w:b/>
        <w:bCs/>
        <w:color w:val="5D7656"/>
        <w:sz w:val="20"/>
        <w:szCs w:val="20"/>
      </w:rPr>
    </w:pPr>
    <w:r>
      <w:rPr>
        <w:rFonts w:ascii="Arial" w:hAnsi="Arial" w:cs="Arial"/>
        <w:b/>
        <w:bCs/>
        <w:color w:val="5D7656"/>
        <w:sz w:val="20"/>
        <w:szCs w:val="20"/>
        <w:rtl/>
      </w:rPr>
      <w:t xml:space="preserve">תחבורה היום ומחר - הארגון הישראלי לתחבורה בת-קיימא (ע"ר </w:t>
    </w:r>
    <w:r>
      <w:rPr>
        <w:rFonts w:ascii="Arial" w:eastAsia="Arial Unicode MS" w:hAnsi="Arial" w:cs="Arial"/>
        <w:b/>
        <w:bCs/>
        <w:color w:val="5D7656"/>
        <w:sz w:val="20"/>
        <w:szCs w:val="20"/>
        <w:rtl/>
      </w:rPr>
      <w:t>מס' 58-031-892-1</w:t>
    </w:r>
    <w:r>
      <w:rPr>
        <w:rFonts w:ascii="Arial" w:hAnsi="Arial" w:cs="Arial"/>
        <w:b/>
        <w:bCs/>
        <w:color w:val="5D7656"/>
        <w:sz w:val="20"/>
        <w:szCs w:val="20"/>
        <w:rtl/>
      </w:rPr>
      <w:t>)</w:t>
    </w:r>
  </w:p>
  <w:p w:rsidR="00C1632E" w:rsidRDefault="00C1632E" w:rsidP="00E231C9">
    <w:pPr>
      <w:ind w:left="84"/>
      <w:jc w:val="center"/>
      <w:rPr>
        <w:rFonts w:ascii="Arial" w:hAnsi="Arial" w:cs="Arial"/>
        <w:color w:val="5D7656"/>
        <w:sz w:val="20"/>
        <w:szCs w:val="20"/>
        <w:rtl/>
      </w:rPr>
    </w:pPr>
    <w:r>
      <w:rPr>
        <w:rFonts w:ascii="Arial" w:hAnsi="Arial" w:cs="Arial"/>
        <w:color w:val="5D7656"/>
        <w:sz w:val="20"/>
        <w:szCs w:val="20"/>
        <w:rtl/>
      </w:rPr>
      <w:t xml:space="preserve">רח' נחלת בנימין 85, תל אביב 66102, טל' </w:t>
    </w:r>
    <w:r>
      <w:rPr>
        <w:rFonts w:ascii="Arial" w:hAnsi="Arial" w:cs="Arial" w:hint="cs"/>
        <w:color w:val="5D7656"/>
        <w:sz w:val="20"/>
        <w:szCs w:val="20"/>
        <w:rtl/>
      </w:rPr>
      <w:t>03-</w:t>
    </w:r>
    <w:r>
      <w:rPr>
        <w:rFonts w:ascii="Arial" w:hAnsi="Arial" w:cs="Arial"/>
        <w:color w:val="5D7656"/>
        <w:sz w:val="20"/>
        <w:szCs w:val="20"/>
        <w:rtl/>
      </w:rPr>
      <w:t>5660823</w:t>
    </w:r>
    <w:r>
      <w:rPr>
        <w:rFonts w:ascii="Arial" w:hAnsi="Arial" w:cs="Arial" w:hint="cs"/>
        <w:color w:val="5D7656"/>
        <w:sz w:val="20"/>
        <w:szCs w:val="20"/>
        <w:rtl/>
      </w:rPr>
      <w:t xml:space="preserve">, </w:t>
    </w:r>
    <w:r>
      <w:rPr>
        <w:rFonts w:ascii="Arial" w:hAnsi="Arial" w:cs="Arial"/>
        <w:color w:val="5D7656"/>
        <w:sz w:val="20"/>
        <w:szCs w:val="20"/>
        <w:rtl/>
      </w:rPr>
      <w:t xml:space="preserve"> פקס</w:t>
    </w:r>
    <w:r>
      <w:rPr>
        <w:rFonts w:ascii="Arial" w:hAnsi="Arial" w:cs="Arial" w:hint="cs"/>
        <w:color w:val="5D7656"/>
        <w:sz w:val="20"/>
        <w:szCs w:val="20"/>
        <w:rtl/>
      </w:rPr>
      <w:t xml:space="preserve"> </w:t>
    </w:r>
    <w:r>
      <w:rPr>
        <w:rFonts w:ascii="Arial" w:hAnsi="Arial" w:cs="Arial"/>
        <w:color w:val="5D7656"/>
        <w:sz w:val="20"/>
        <w:szCs w:val="20"/>
        <w:rtl/>
      </w:rPr>
      <w:t xml:space="preserve"> </w:t>
    </w:r>
    <w:r>
      <w:rPr>
        <w:rFonts w:ascii="Arial" w:hAnsi="Arial" w:cs="Arial" w:hint="cs"/>
        <w:color w:val="5D7656"/>
        <w:sz w:val="20"/>
        <w:szCs w:val="20"/>
        <w:rtl/>
      </w:rPr>
      <w:t>03-</w:t>
    </w:r>
    <w:r>
      <w:rPr>
        <w:rFonts w:ascii="Arial" w:hAnsi="Arial" w:cs="Arial"/>
        <w:color w:val="5D7656"/>
        <w:sz w:val="20"/>
        <w:szCs w:val="20"/>
        <w:rtl/>
      </w:rPr>
      <w:t>5669972</w:t>
    </w:r>
    <w:r>
      <w:rPr>
        <w:rFonts w:ascii="Arial" w:hAnsi="Arial" w:cs="Arial" w:hint="cs"/>
        <w:color w:val="5D7656"/>
        <w:sz w:val="20"/>
        <w:szCs w:val="20"/>
        <w:rtl/>
      </w:rPr>
      <w:t xml:space="preserve"> </w:t>
    </w:r>
  </w:p>
  <w:p w:rsidR="00C1632E" w:rsidRDefault="00EC12BB" w:rsidP="00E231C9">
    <w:pPr>
      <w:ind w:left="84"/>
      <w:jc w:val="center"/>
      <w:rPr>
        <w:rFonts w:ascii="Arial" w:hAnsi="Arial" w:cs="Arial"/>
        <w:color w:val="5D7656"/>
        <w:sz w:val="20"/>
        <w:szCs w:val="20"/>
        <w:rtl/>
      </w:rPr>
    </w:pPr>
    <w:hyperlink r:id="rId1" w:history="1">
      <w:r w:rsidR="00C1632E" w:rsidRPr="00CC17B8">
        <w:rPr>
          <w:rStyle w:val="Hyperlink"/>
          <w:rFonts w:ascii="Arial" w:hAnsi="Arial" w:cs="Arial"/>
          <w:sz w:val="20"/>
          <w:szCs w:val="20"/>
        </w:rPr>
        <w:t>www.s-t.org.il</w:t>
      </w:r>
    </w:hyperlink>
    <w:r w:rsidR="00C1632E">
      <w:rPr>
        <w:rFonts w:ascii="Arial" w:hAnsi="Arial" w:cs="Arial" w:hint="cs"/>
        <w:color w:val="5D7656"/>
        <w:sz w:val="20"/>
        <w:szCs w:val="20"/>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3B6" w:rsidRDefault="005A03B6">
      <w:r>
        <w:separator/>
      </w:r>
    </w:p>
  </w:footnote>
  <w:footnote w:type="continuationSeparator" w:id="0">
    <w:p w:rsidR="005A03B6" w:rsidRDefault="005A03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OLE_LINK1"/>
  <w:p w:rsidR="00C1632E" w:rsidRDefault="00C1632E">
    <w:pPr>
      <w:tabs>
        <w:tab w:val="right" w:pos="8306"/>
      </w:tabs>
      <w:rPr>
        <w:rtl/>
      </w:rPr>
    </w:pPr>
    <w:r>
      <w:object w:dxaOrig="8401" w:dyaOrig="2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51pt" o:ole="">
          <v:imagedata r:id="rId1" o:title=""/>
        </v:shape>
        <o:OLEObject Type="Embed" ProgID="MSPhotoEd.3" ShapeID="_x0000_i1025" DrawAspect="Content" ObjectID="_1341041851" r:id="rId2"/>
      </w:object>
    </w:r>
    <w:bookmarkEnd w:id="1"/>
    <w:r>
      <w:tab/>
    </w:r>
    <w:r>
      <w:rPr>
        <w:color w:val="FF0000"/>
        <w:sz w:val="28"/>
        <w:szCs w:val="28"/>
      </w:rPr>
      <w:t xml:space="preserve"> </w:t>
    </w:r>
  </w:p>
  <w:p w:rsidR="00C1632E" w:rsidRDefault="00EC12BB">
    <w:pPr>
      <w:pStyle w:val="a5"/>
      <w:jc w:val="center"/>
      <w:rPr>
        <w:rtl/>
      </w:rPr>
    </w:pPr>
    <w:r w:rsidRPr="00EC12BB">
      <w:rPr>
        <w:noProof/>
        <w:sz w:val="20"/>
        <w:rtl/>
        <w:lang w:val="he-IL"/>
      </w:rPr>
      <w:pict>
        <v:line id="_x0000_s2049" style="position:absolute;left:0;text-align:left;z-index:251657216" from="0,9.05pt" to="414pt,9.05pt" strokecolor="#5d7656" strokeweight="2.25pt">
          <w10:wrap anchorx="page"/>
        </v:line>
      </w:pict>
    </w:r>
  </w:p>
  <w:p w:rsidR="00C1632E" w:rsidRDefault="00C1632E">
    <w:pPr>
      <w:pStyle w:val="a5"/>
      <w:jc w:val="cente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C477D"/>
    <w:multiLevelType w:val="hybridMultilevel"/>
    <w:tmpl w:val="D4D0BB20"/>
    <w:lvl w:ilvl="0" w:tplc="BB7049E2">
      <w:numFmt w:val="bullet"/>
      <w:lvlText w:val=""/>
      <w:lvlJc w:val="left"/>
      <w:pPr>
        <w:tabs>
          <w:tab w:val="num" w:pos="360"/>
        </w:tabs>
        <w:ind w:left="360" w:hanging="360"/>
      </w:pPr>
      <w:rPr>
        <w:rFonts w:ascii="Symbol" w:eastAsia="Times New Roman" w:hAnsi="Symbol"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savePreviewPicture/>
  <w:hdrShapeDefaults>
    <o:shapedefaults v:ext="edit" spidmax="5122">
      <o:colormru v:ext="edit" colors="#5c7854,#5d7656"/>
    </o:shapedefaults>
    <o:shapelayout v:ext="edit">
      <o:idmap v:ext="edit" data="2"/>
    </o:shapelayout>
  </w:hdrShapeDefaults>
  <w:footnotePr>
    <w:footnote w:id="-1"/>
    <w:footnote w:id="0"/>
  </w:footnotePr>
  <w:endnotePr>
    <w:endnote w:id="-1"/>
    <w:endnote w:id="0"/>
  </w:endnotePr>
  <w:compat/>
  <w:rsids>
    <w:rsidRoot w:val="00C10759"/>
    <w:rsid w:val="0001284A"/>
    <w:rsid w:val="000267CC"/>
    <w:rsid w:val="000A17B3"/>
    <w:rsid w:val="000D2CB9"/>
    <w:rsid w:val="000D60A8"/>
    <w:rsid w:val="000E2AE7"/>
    <w:rsid w:val="000F63D1"/>
    <w:rsid w:val="0012091F"/>
    <w:rsid w:val="001225E6"/>
    <w:rsid w:val="001400F1"/>
    <w:rsid w:val="001C105D"/>
    <w:rsid w:val="001C7742"/>
    <w:rsid w:val="001D12EF"/>
    <w:rsid w:val="001D2CCB"/>
    <w:rsid w:val="001D7CC2"/>
    <w:rsid w:val="001F6BEE"/>
    <w:rsid w:val="002138D9"/>
    <w:rsid w:val="002307AF"/>
    <w:rsid w:val="00231ABC"/>
    <w:rsid w:val="00253113"/>
    <w:rsid w:val="00262939"/>
    <w:rsid w:val="00264FBB"/>
    <w:rsid w:val="00267CA7"/>
    <w:rsid w:val="00275500"/>
    <w:rsid w:val="0029485D"/>
    <w:rsid w:val="002B27A0"/>
    <w:rsid w:val="002B733F"/>
    <w:rsid w:val="002D6581"/>
    <w:rsid w:val="002E36E8"/>
    <w:rsid w:val="002E3E59"/>
    <w:rsid w:val="00303205"/>
    <w:rsid w:val="00341609"/>
    <w:rsid w:val="00370A07"/>
    <w:rsid w:val="00384520"/>
    <w:rsid w:val="003B27C5"/>
    <w:rsid w:val="003E3229"/>
    <w:rsid w:val="003F1CA8"/>
    <w:rsid w:val="00403149"/>
    <w:rsid w:val="00406A0F"/>
    <w:rsid w:val="00406BA5"/>
    <w:rsid w:val="004456BF"/>
    <w:rsid w:val="00451D39"/>
    <w:rsid w:val="004B67E0"/>
    <w:rsid w:val="004C6840"/>
    <w:rsid w:val="004E6292"/>
    <w:rsid w:val="00503745"/>
    <w:rsid w:val="00552592"/>
    <w:rsid w:val="00560232"/>
    <w:rsid w:val="00575EE8"/>
    <w:rsid w:val="00586DFB"/>
    <w:rsid w:val="005948C1"/>
    <w:rsid w:val="005A03B6"/>
    <w:rsid w:val="005A0DDA"/>
    <w:rsid w:val="005D0CE4"/>
    <w:rsid w:val="005E34E9"/>
    <w:rsid w:val="005F5FF0"/>
    <w:rsid w:val="00615077"/>
    <w:rsid w:val="00621552"/>
    <w:rsid w:val="00627275"/>
    <w:rsid w:val="00627FC5"/>
    <w:rsid w:val="00640253"/>
    <w:rsid w:val="0065261E"/>
    <w:rsid w:val="006529A4"/>
    <w:rsid w:val="00656D3F"/>
    <w:rsid w:val="00662FAF"/>
    <w:rsid w:val="0066530B"/>
    <w:rsid w:val="006717C5"/>
    <w:rsid w:val="0068068E"/>
    <w:rsid w:val="00685C76"/>
    <w:rsid w:val="006A2651"/>
    <w:rsid w:val="006A5769"/>
    <w:rsid w:val="006A6041"/>
    <w:rsid w:val="0070078B"/>
    <w:rsid w:val="00706C1D"/>
    <w:rsid w:val="00725B15"/>
    <w:rsid w:val="00752FCE"/>
    <w:rsid w:val="00756A35"/>
    <w:rsid w:val="007773E0"/>
    <w:rsid w:val="007773F8"/>
    <w:rsid w:val="007870AF"/>
    <w:rsid w:val="007B4B3B"/>
    <w:rsid w:val="007E6047"/>
    <w:rsid w:val="007F08EB"/>
    <w:rsid w:val="008104A8"/>
    <w:rsid w:val="00811D13"/>
    <w:rsid w:val="008170D3"/>
    <w:rsid w:val="008450D1"/>
    <w:rsid w:val="008561AF"/>
    <w:rsid w:val="008A777B"/>
    <w:rsid w:val="008B3739"/>
    <w:rsid w:val="008B7DEE"/>
    <w:rsid w:val="008C7987"/>
    <w:rsid w:val="008C7FEC"/>
    <w:rsid w:val="008D10D6"/>
    <w:rsid w:val="008E6436"/>
    <w:rsid w:val="0090610F"/>
    <w:rsid w:val="00915FA9"/>
    <w:rsid w:val="0092235C"/>
    <w:rsid w:val="0095166C"/>
    <w:rsid w:val="00985671"/>
    <w:rsid w:val="00985943"/>
    <w:rsid w:val="00985CD8"/>
    <w:rsid w:val="009A7B19"/>
    <w:rsid w:val="009B24B3"/>
    <w:rsid w:val="009C774B"/>
    <w:rsid w:val="009D5272"/>
    <w:rsid w:val="00A11678"/>
    <w:rsid w:val="00A16ECC"/>
    <w:rsid w:val="00A306D0"/>
    <w:rsid w:val="00A708B3"/>
    <w:rsid w:val="00A81A08"/>
    <w:rsid w:val="00AA5852"/>
    <w:rsid w:val="00AC7425"/>
    <w:rsid w:val="00AF0B24"/>
    <w:rsid w:val="00AF6A6C"/>
    <w:rsid w:val="00B515D8"/>
    <w:rsid w:val="00B54071"/>
    <w:rsid w:val="00B545AA"/>
    <w:rsid w:val="00B54ECC"/>
    <w:rsid w:val="00B56130"/>
    <w:rsid w:val="00B609E6"/>
    <w:rsid w:val="00B7522D"/>
    <w:rsid w:val="00B901F7"/>
    <w:rsid w:val="00B95703"/>
    <w:rsid w:val="00BB4385"/>
    <w:rsid w:val="00BC60BB"/>
    <w:rsid w:val="00BC7AFD"/>
    <w:rsid w:val="00BD5F7B"/>
    <w:rsid w:val="00BE0DD0"/>
    <w:rsid w:val="00BE3084"/>
    <w:rsid w:val="00BF60C5"/>
    <w:rsid w:val="00C10759"/>
    <w:rsid w:val="00C1632E"/>
    <w:rsid w:val="00C21A76"/>
    <w:rsid w:val="00C23FEB"/>
    <w:rsid w:val="00C43BC9"/>
    <w:rsid w:val="00C677B9"/>
    <w:rsid w:val="00C835D1"/>
    <w:rsid w:val="00CB4877"/>
    <w:rsid w:val="00CD4643"/>
    <w:rsid w:val="00CD5328"/>
    <w:rsid w:val="00CD6980"/>
    <w:rsid w:val="00CE41BA"/>
    <w:rsid w:val="00D32EB1"/>
    <w:rsid w:val="00D47DCB"/>
    <w:rsid w:val="00D96BE8"/>
    <w:rsid w:val="00DA40DE"/>
    <w:rsid w:val="00DA41D5"/>
    <w:rsid w:val="00DB0837"/>
    <w:rsid w:val="00DC02D4"/>
    <w:rsid w:val="00DC13F0"/>
    <w:rsid w:val="00DE2DBC"/>
    <w:rsid w:val="00E231C9"/>
    <w:rsid w:val="00E314FF"/>
    <w:rsid w:val="00E3199F"/>
    <w:rsid w:val="00E330B9"/>
    <w:rsid w:val="00E37788"/>
    <w:rsid w:val="00E74523"/>
    <w:rsid w:val="00E77747"/>
    <w:rsid w:val="00EA77B1"/>
    <w:rsid w:val="00EC12BB"/>
    <w:rsid w:val="00EF4504"/>
    <w:rsid w:val="00F130A3"/>
    <w:rsid w:val="00F13623"/>
    <w:rsid w:val="00F31586"/>
    <w:rsid w:val="00F754C5"/>
    <w:rsid w:val="00F8420D"/>
    <w:rsid w:val="00FA748A"/>
    <w:rsid w:val="00FB300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5c7854,#5d765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5852"/>
    <w:pPr>
      <w:bidi/>
    </w:pPr>
    <w:rPr>
      <w:sz w:val="24"/>
      <w:szCs w:val="24"/>
    </w:rPr>
  </w:style>
  <w:style w:type="paragraph" w:styleId="1">
    <w:name w:val="heading 1"/>
    <w:basedOn w:val="a"/>
    <w:next w:val="a"/>
    <w:qFormat/>
    <w:rsid w:val="00EC12BB"/>
    <w:pPr>
      <w:keepNext/>
      <w:outlineLvl w:val="0"/>
    </w:pPr>
    <w:rPr>
      <w:rFonts w:cs="David"/>
      <w:u w:val="single"/>
    </w:rPr>
  </w:style>
  <w:style w:type="paragraph" w:styleId="2">
    <w:name w:val="heading 2"/>
    <w:basedOn w:val="a"/>
    <w:next w:val="a"/>
    <w:qFormat/>
    <w:rsid w:val="00EC12BB"/>
    <w:pPr>
      <w:keepNext/>
      <w:jc w:val="center"/>
      <w:outlineLvl w:val="1"/>
    </w:pPr>
    <w:rPr>
      <w:rFonts w:cs="David"/>
      <w:b/>
      <w:bCs/>
      <w:sz w:val="28"/>
      <w:szCs w:val="28"/>
    </w:rPr>
  </w:style>
  <w:style w:type="paragraph" w:styleId="3">
    <w:name w:val="heading 3"/>
    <w:basedOn w:val="a"/>
    <w:next w:val="a"/>
    <w:qFormat/>
    <w:rsid w:val="00EC12BB"/>
    <w:pPr>
      <w:keepNext/>
      <w:outlineLvl w:val="2"/>
    </w:pPr>
    <w:rPr>
      <w:rFonts w:cs="David"/>
      <w:b/>
      <w:bCs/>
    </w:rPr>
  </w:style>
  <w:style w:type="paragraph" w:styleId="4">
    <w:name w:val="heading 4"/>
    <w:basedOn w:val="a"/>
    <w:next w:val="a"/>
    <w:qFormat/>
    <w:rsid w:val="00EC12BB"/>
    <w:pPr>
      <w:keepNext/>
      <w:bidi w:val="0"/>
      <w:jc w:val="center"/>
      <w:outlineLvl w:val="3"/>
    </w:pPr>
    <w:rPr>
      <w:rFonts w:cs="Miriam"/>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C12BB"/>
    <w:pPr>
      <w:tabs>
        <w:tab w:val="center" w:pos="4153"/>
        <w:tab w:val="right" w:pos="8306"/>
      </w:tabs>
    </w:pPr>
  </w:style>
  <w:style w:type="character" w:styleId="a4">
    <w:name w:val="page number"/>
    <w:basedOn w:val="a0"/>
    <w:rsid w:val="00EC12BB"/>
  </w:style>
  <w:style w:type="paragraph" w:styleId="a5">
    <w:name w:val="header"/>
    <w:basedOn w:val="a"/>
    <w:rsid w:val="00EC12BB"/>
    <w:pPr>
      <w:tabs>
        <w:tab w:val="center" w:pos="4153"/>
        <w:tab w:val="right" w:pos="8306"/>
      </w:tabs>
    </w:pPr>
  </w:style>
  <w:style w:type="character" w:styleId="Hyperlink">
    <w:name w:val="Hyperlink"/>
    <w:basedOn w:val="a0"/>
    <w:rsid w:val="00EC12BB"/>
    <w:rPr>
      <w:color w:val="0000FF"/>
      <w:u w:val="single"/>
    </w:rPr>
  </w:style>
  <w:style w:type="paragraph" w:styleId="a6">
    <w:name w:val="Body Text"/>
    <w:basedOn w:val="a"/>
    <w:rsid w:val="00EC12BB"/>
    <w:pPr>
      <w:bidi w:val="0"/>
      <w:jc w:val="center"/>
    </w:pPr>
    <w:rPr>
      <w:rFonts w:ascii="Arial" w:hAnsi="Arial" w:cs="Arial"/>
      <w:sz w:val="18"/>
      <w:szCs w:val="18"/>
    </w:rPr>
  </w:style>
  <w:style w:type="paragraph" w:styleId="20">
    <w:name w:val="Body Text 2"/>
    <w:basedOn w:val="a"/>
    <w:rsid w:val="00EC12BB"/>
    <w:pPr>
      <w:bidi w:val="0"/>
      <w:jc w:val="both"/>
    </w:pPr>
    <w:rPr>
      <w:rFonts w:ascii="Arial Unicode MS" w:eastAsia="Arial Unicode MS" w:hAnsi="Arial Unicode MS" w:cs="Arial Unicode MS"/>
      <w:sz w:val="22"/>
      <w:szCs w:val="22"/>
    </w:rPr>
  </w:style>
  <w:style w:type="paragraph" w:styleId="NormalWeb">
    <w:name w:val="Normal (Web)"/>
    <w:basedOn w:val="a"/>
    <w:rsid w:val="00EC12BB"/>
    <w:pPr>
      <w:bidi w:val="0"/>
      <w:spacing w:before="100" w:beforeAutospacing="1" w:after="100" w:afterAutospacing="1"/>
    </w:pPr>
  </w:style>
  <w:style w:type="paragraph" w:styleId="a7">
    <w:name w:val="Balloon Text"/>
    <w:basedOn w:val="a"/>
    <w:semiHidden/>
    <w:rsid w:val="00985943"/>
    <w:rPr>
      <w:rFonts w:ascii="Tahoma" w:hAnsi="Tahoma" w:cs="Tahoma"/>
      <w:sz w:val="16"/>
      <w:szCs w:val="16"/>
    </w:rPr>
  </w:style>
  <w:style w:type="character" w:styleId="a8">
    <w:name w:val="Strong"/>
    <w:basedOn w:val="a0"/>
    <w:qFormat/>
    <w:rsid w:val="00E314FF"/>
    <w:rPr>
      <w:b/>
      <w:bCs/>
    </w:rPr>
  </w:style>
  <w:style w:type="paragraph" w:styleId="a9">
    <w:name w:val="Plain Text"/>
    <w:basedOn w:val="a"/>
    <w:rsid w:val="00E314FF"/>
    <w:pPr>
      <w:bidi w:val="0"/>
      <w:spacing w:before="100" w:beforeAutospacing="1" w:after="100" w:afterAutospacing="1"/>
    </w:pPr>
  </w:style>
  <w:style w:type="paragraph" w:styleId="aa">
    <w:name w:val="footnote text"/>
    <w:basedOn w:val="a"/>
    <w:semiHidden/>
    <w:rsid w:val="00B54ECC"/>
    <w:rPr>
      <w:sz w:val="20"/>
      <w:szCs w:val="20"/>
    </w:rPr>
  </w:style>
  <w:style w:type="character" w:styleId="ab">
    <w:name w:val="footnote reference"/>
    <w:basedOn w:val="a0"/>
    <w:semiHidden/>
    <w:rsid w:val="00B54ECC"/>
    <w:rPr>
      <w:vertAlign w:val="superscript"/>
    </w:rPr>
  </w:style>
  <w:style w:type="character" w:styleId="FollowedHyperlink">
    <w:name w:val="FollowedHyperlink"/>
    <w:basedOn w:val="a0"/>
    <w:rsid w:val="006A5769"/>
    <w:rPr>
      <w:color w:val="800080"/>
      <w:u w:val="single"/>
    </w:rPr>
  </w:style>
  <w:style w:type="paragraph" w:customStyle="1" w:styleId="Fott">
    <w:name w:val="Fott"/>
    <w:basedOn w:val="aa"/>
    <w:rsid w:val="00AC7425"/>
    <w:rPr>
      <w:rFonts w:ascii="Tahoma" w:hAnsi="Tahoma" w:cs="Tahoma"/>
      <w:sz w:val="16"/>
      <w:szCs w:val="16"/>
    </w:rPr>
  </w:style>
  <w:style w:type="character" w:styleId="ac">
    <w:name w:val="annotation reference"/>
    <w:basedOn w:val="a0"/>
    <w:semiHidden/>
    <w:rsid w:val="005E34E9"/>
    <w:rPr>
      <w:sz w:val="16"/>
      <w:szCs w:val="16"/>
    </w:rPr>
  </w:style>
  <w:style w:type="paragraph" w:styleId="ad">
    <w:name w:val="annotation text"/>
    <w:basedOn w:val="a"/>
    <w:semiHidden/>
    <w:rsid w:val="005E34E9"/>
    <w:rPr>
      <w:sz w:val="20"/>
      <w:szCs w:val="20"/>
    </w:rPr>
  </w:style>
  <w:style w:type="paragraph" w:styleId="ae">
    <w:name w:val="annotation subject"/>
    <w:basedOn w:val="ad"/>
    <w:next w:val="ad"/>
    <w:semiHidden/>
    <w:rsid w:val="005E34E9"/>
    <w:rPr>
      <w:b/>
      <w:bCs/>
    </w:rPr>
  </w:style>
  <w:style w:type="paragraph" w:styleId="af">
    <w:name w:val="endnote text"/>
    <w:basedOn w:val="a"/>
    <w:link w:val="af0"/>
    <w:rsid w:val="004C6840"/>
    <w:rPr>
      <w:sz w:val="20"/>
      <w:szCs w:val="20"/>
    </w:rPr>
  </w:style>
  <w:style w:type="character" w:customStyle="1" w:styleId="af0">
    <w:name w:val="טקסט הערת סיום תו"/>
    <w:basedOn w:val="a0"/>
    <w:link w:val="af"/>
    <w:rsid w:val="004C6840"/>
  </w:style>
  <w:style w:type="character" w:styleId="af1">
    <w:name w:val="endnote reference"/>
    <w:basedOn w:val="a0"/>
    <w:rsid w:val="004C6840"/>
    <w:rPr>
      <w:vertAlign w:val="superscript"/>
    </w:rPr>
  </w:style>
  <w:style w:type="paragraph" w:customStyle="1" w:styleId="Hesber">
    <w:name w:val="Hesber"/>
    <w:basedOn w:val="a"/>
    <w:rsid w:val="008C7987"/>
    <w:pPr>
      <w:widowControl w:val="0"/>
      <w:autoSpaceDE w:val="0"/>
      <w:autoSpaceDN w:val="0"/>
      <w:adjustRightInd w:val="0"/>
      <w:snapToGrid w:val="0"/>
      <w:spacing w:line="360" w:lineRule="auto"/>
      <w:ind w:firstLine="340"/>
      <w:jc w:val="both"/>
      <w:textAlignment w:val="center"/>
    </w:pPr>
    <w:rPr>
      <w:rFonts w:ascii="Arial" w:eastAsia="Arial Unicode MS" w:hAnsi="Arial" w:cs="Arial Unicode MS"/>
      <w:color w:val="000000"/>
      <w:sz w:val="20"/>
      <w:szCs w:val="26"/>
      <w:lang w:eastAsia="ja-JP"/>
    </w:rPr>
  </w:style>
</w:styles>
</file>

<file path=word/webSettings.xml><?xml version="1.0" encoding="utf-8"?>
<w:webSettings xmlns:r="http://schemas.openxmlformats.org/officeDocument/2006/relationships" xmlns:w="http://schemas.openxmlformats.org/wordprocessingml/2006/main">
  <w:divs>
    <w:div w:id="526022551">
      <w:bodyDiv w:val="1"/>
      <w:marLeft w:val="0"/>
      <w:marRight w:val="0"/>
      <w:marTop w:val="0"/>
      <w:marBottom w:val="0"/>
      <w:divBdr>
        <w:top w:val="none" w:sz="0" w:space="0" w:color="auto"/>
        <w:left w:val="none" w:sz="0" w:space="0" w:color="auto"/>
        <w:bottom w:val="none" w:sz="0" w:space="0" w:color="auto"/>
        <w:right w:val="none" w:sz="0" w:space="0" w:color="auto"/>
      </w:divBdr>
      <w:divsChild>
        <w:div w:id="1440880829">
          <w:marLeft w:val="0"/>
          <w:marRight w:val="0"/>
          <w:marTop w:val="0"/>
          <w:marBottom w:val="0"/>
          <w:divBdr>
            <w:top w:val="none" w:sz="0" w:space="0" w:color="auto"/>
            <w:left w:val="none" w:sz="0" w:space="0" w:color="auto"/>
            <w:bottom w:val="none" w:sz="0" w:space="0" w:color="auto"/>
            <w:right w:val="none" w:sz="0" w:space="0" w:color="auto"/>
          </w:divBdr>
          <w:divsChild>
            <w:div w:id="1925870172">
              <w:marLeft w:val="0"/>
              <w:marRight w:val="0"/>
              <w:marTop w:val="0"/>
              <w:marBottom w:val="0"/>
              <w:divBdr>
                <w:top w:val="none" w:sz="0" w:space="0" w:color="auto"/>
                <w:left w:val="none" w:sz="0" w:space="0" w:color="auto"/>
                <w:bottom w:val="none" w:sz="0" w:space="0" w:color="auto"/>
                <w:right w:val="none" w:sz="0" w:space="0" w:color="auto"/>
              </w:divBdr>
              <w:divsChild>
                <w:div w:id="778178481">
                  <w:marLeft w:val="0"/>
                  <w:marRight w:val="0"/>
                  <w:marTop w:val="0"/>
                  <w:marBottom w:val="0"/>
                  <w:divBdr>
                    <w:top w:val="none" w:sz="0" w:space="0" w:color="auto"/>
                    <w:left w:val="none" w:sz="0" w:space="0" w:color="auto"/>
                    <w:bottom w:val="none" w:sz="0" w:space="0" w:color="auto"/>
                    <w:right w:val="none" w:sz="0" w:space="0" w:color="auto"/>
                  </w:divBdr>
                  <w:divsChild>
                    <w:div w:id="1525443416">
                      <w:marLeft w:val="0"/>
                      <w:marRight w:val="0"/>
                      <w:marTop w:val="0"/>
                      <w:marBottom w:val="0"/>
                      <w:divBdr>
                        <w:top w:val="none" w:sz="0" w:space="0" w:color="auto"/>
                        <w:left w:val="none" w:sz="0" w:space="0" w:color="auto"/>
                        <w:bottom w:val="none" w:sz="0" w:space="0" w:color="auto"/>
                        <w:right w:val="none" w:sz="0" w:space="0" w:color="auto"/>
                      </w:divBdr>
                      <w:divsChild>
                        <w:div w:id="11629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019820">
      <w:bodyDiv w:val="1"/>
      <w:marLeft w:val="0"/>
      <w:marRight w:val="0"/>
      <w:marTop w:val="0"/>
      <w:marBottom w:val="0"/>
      <w:divBdr>
        <w:top w:val="none" w:sz="0" w:space="0" w:color="auto"/>
        <w:left w:val="none" w:sz="0" w:space="0" w:color="auto"/>
        <w:bottom w:val="none" w:sz="0" w:space="0" w:color="auto"/>
        <w:right w:val="none" w:sz="0" w:space="0" w:color="auto"/>
      </w:divBdr>
      <w:divsChild>
        <w:div w:id="1068966181">
          <w:marLeft w:val="0"/>
          <w:marRight w:val="0"/>
          <w:marTop w:val="0"/>
          <w:marBottom w:val="0"/>
          <w:divBdr>
            <w:top w:val="none" w:sz="0" w:space="0" w:color="auto"/>
            <w:left w:val="none" w:sz="0" w:space="0" w:color="auto"/>
            <w:bottom w:val="none" w:sz="0" w:space="0" w:color="auto"/>
            <w:right w:val="none" w:sz="0" w:space="0" w:color="auto"/>
          </w:divBdr>
          <w:divsChild>
            <w:div w:id="2037851083">
              <w:marLeft w:val="0"/>
              <w:marRight w:val="0"/>
              <w:marTop w:val="0"/>
              <w:marBottom w:val="0"/>
              <w:divBdr>
                <w:top w:val="none" w:sz="0" w:space="0" w:color="auto"/>
                <w:left w:val="none" w:sz="0" w:space="0" w:color="auto"/>
                <w:bottom w:val="none" w:sz="0" w:space="0" w:color="auto"/>
                <w:right w:val="none" w:sz="0" w:space="0" w:color="auto"/>
              </w:divBdr>
              <w:divsChild>
                <w:div w:id="778525612">
                  <w:marLeft w:val="0"/>
                  <w:marRight w:val="0"/>
                  <w:marTop w:val="0"/>
                  <w:marBottom w:val="0"/>
                  <w:divBdr>
                    <w:top w:val="none" w:sz="0" w:space="0" w:color="auto"/>
                    <w:left w:val="none" w:sz="0" w:space="0" w:color="auto"/>
                    <w:bottom w:val="none" w:sz="0" w:space="0" w:color="auto"/>
                    <w:right w:val="none" w:sz="0" w:space="0" w:color="auto"/>
                  </w:divBdr>
                  <w:divsChild>
                    <w:div w:id="492641443">
                      <w:marLeft w:val="0"/>
                      <w:marRight w:val="0"/>
                      <w:marTop w:val="0"/>
                      <w:marBottom w:val="0"/>
                      <w:divBdr>
                        <w:top w:val="none" w:sz="0" w:space="0" w:color="auto"/>
                        <w:left w:val="none" w:sz="0" w:space="0" w:color="auto"/>
                        <w:bottom w:val="none" w:sz="0" w:space="0" w:color="auto"/>
                        <w:right w:val="none" w:sz="0" w:space="0" w:color="auto"/>
                      </w:divBdr>
                      <w:divsChild>
                        <w:div w:id="14811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1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t.org.i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14;&#1502;&#1512;%20&#1511;&#1497;&#1504;&#1503;\Application%20Data\Microsoft\Templates\&#1514;&#1495;&#1489;&#1493;&#1512;&#1492;%20&#1492;&#1497;&#1493;&#1501;%20&#1493;&#1502;&#1495;&#151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תחבורה היום ומחר</Template>
  <TotalTime>9</TotalTime>
  <Pages>1</Pages>
  <Words>356</Words>
  <Characters>1782</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lpstr> </vt:lpstr>
    </vt:vector>
  </TitlesOfParts>
  <Company/>
  <LinksUpToDate>false</LinksUpToDate>
  <CharactersWithSpaces>2134</CharactersWithSpaces>
  <SharedDoc>false</SharedDoc>
  <HLinks>
    <vt:vector size="6" baseType="variant">
      <vt:variant>
        <vt:i4>6422627</vt:i4>
      </vt:variant>
      <vt:variant>
        <vt:i4>5</vt:i4>
      </vt:variant>
      <vt:variant>
        <vt:i4>0</vt:i4>
      </vt:variant>
      <vt:variant>
        <vt:i4>5</vt:i4>
      </vt:variant>
      <vt:variant>
        <vt:lpwstr>http://www.s-t.org.il/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תמר קינן</dc:creator>
  <cp:keywords/>
  <dc:description/>
  <cp:lastModifiedBy>user</cp:lastModifiedBy>
  <cp:revision>4</cp:revision>
  <cp:lastPrinted>2008-03-16T16:34:00Z</cp:lastPrinted>
  <dcterms:created xsi:type="dcterms:W3CDTF">2010-07-19T07:41:00Z</dcterms:created>
  <dcterms:modified xsi:type="dcterms:W3CDTF">2010-07-19T07:51:00Z</dcterms:modified>
</cp:coreProperties>
</file>