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A8" w:rsidRPr="005062AB" w:rsidRDefault="00BB5FA8" w:rsidP="00480C6E">
      <w:pPr>
        <w:spacing w:line="360" w:lineRule="auto"/>
        <w:jc w:val="both"/>
        <w:rPr>
          <w:rFonts w:asciiTheme="minorBidi" w:hAnsiTheme="minorBidi" w:cstheme="minorBidi" w:hint="cs"/>
          <w:b/>
          <w:bCs/>
          <w:color w:val="1F497D" w:themeColor="text2"/>
          <w:rtl/>
        </w:rPr>
      </w:pPr>
    </w:p>
    <w:p w:rsidR="00480C6E" w:rsidRPr="008E2D8A" w:rsidRDefault="005062AB" w:rsidP="008E2D8A">
      <w:pPr>
        <w:spacing w:line="360" w:lineRule="auto"/>
        <w:jc w:val="both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</w:rPr>
      </w:pPr>
      <w:r w:rsidRPr="008E2D8A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u w:val="single"/>
          <w:rtl/>
        </w:rPr>
        <w:t>פורום ארגונים- מרכיבי מפתח לנגישות ומידע בתחנות אוטובוס</w:t>
      </w:r>
    </w:p>
    <w:p w:rsidR="00480C6E" w:rsidRPr="00480C6E" w:rsidRDefault="00480C6E" w:rsidP="00480C6E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Theme="minorBidi" w:hAnsiTheme="minorBidi" w:cstheme="minorBidi"/>
        </w:rPr>
      </w:pPr>
      <w:r w:rsidRPr="005062AB">
        <w:rPr>
          <w:rFonts w:asciiTheme="minorBidi" w:hAnsiTheme="minorBidi" w:cstheme="minorBidi"/>
          <w:b/>
          <w:bCs/>
          <w:rtl/>
        </w:rPr>
        <w:t>אנטי מפרץ</w:t>
      </w:r>
      <w:r w:rsidRPr="00480C6E">
        <w:rPr>
          <w:rFonts w:asciiTheme="minorBidi" w:hAnsiTheme="minorBidi" w:cstheme="minorBidi"/>
          <w:rtl/>
        </w:rPr>
        <w:t>- הרחבת המדרכה על חשבון מקומות חנייה לטובת מיקום תחנת האוטובוס. עצי</w:t>
      </w:r>
      <w:r w:rsidR="008E2D8A">
        <w:rPr>
          <w:rFonts w:asciiTheme="minorBidi" w:hAnsiTheme="minorBidi" w:cstheme="minorBidi"/>
          <w:rtl/>
        </w:rPr>
        <w:t>רת האוטובוס בתחנה ועיכוב התנועה</w:t>
      </w:r>
      <w:r w:rsidRPr="00480C6E">
        <w:rPr>
          <w:rFonts w:asciiTheme="minorBidi" w:hAnsiTheme="minorBidi" w:cstheme="minorBidi"/>
          <w:rtl/>
        </w:rPr>
        <w:t xml:space="preserve"> מהווה גורם הממתן את התנועה, ומשרת באופן ישיר את ההעדפה הנדרשת ברחובות העיר לתחבורה ציבורית ולהולכי רגל. כשאין מקומות חנייה שניתן להפקיע, הפיתרון המועדף יהיה בנייתה של תחנה ללא מפרץ.</w:t>
      </w:r>
    </w:p>
    <w:p w:rsidR="00E2145C" w:rsidRDefault="005062AB" w:rsidP="00480C6E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5062AB">
        <w:rPr>
          <w:rFonts w:asciiTheme="minorBidi" w:hAnsiTheme="minorBidi" w:cstheme="minorBidi" w:hint="cs"/>
          <w:b/>
          <w:bCs/>
          <w:rtl/>
        </w:rPr>
        <w:t>הנגשת סביבת התחנה</w:t>
      </w:r>
      <w:r>
        <w:rPr>
          <w:rFonts w:asciiTheme="minorBidi" w:hAnsiTheme="minorBidi" w:cstheme="minorBidi" w:hint="cs"/>
          <w:rtl/>
        </w:rPr>
        <w:t>-</w:t>
      </w:r>
      <w:r w:rsidR="002E79C8">
        <w:rPr>
          <w:rFonts w:asciiTheme="minorBidi" w:hAnsiTheme="minorBidi" w:cstheme="minorBidi" w:hint="cs"/>
          <w:rtl/>
        </w:rPr>
        <w:t xml:space="preserve"> </w:t>
      </w:r>
      <w:r w:rsidR="00E2145C" w:rsidRPr="00480C6E">
        <w:rPr>
          <w:rFonts w:asciiTheme="minorBidi" w:hAnsiTheme="minorBidi" w:cstheme="minorBidi"/>
          <w:rtl/>
        </w:rPr>
        <w:t xml:space="preserve">כחלק מהנגשת </w:t>
      </w:r>
      <w:r>
        <w:rPr>
          <w:rFonts w:asciiTheme="minorBidi" w:hAnsiTheme="minorBidi" w:cstheme="minorBidi" w:hint="cs"/>
          <w:rtl/>
        </w:rPr>
        <w:t>ה</w:t>
      </w:r>
      <w:r w:rsidR="00E2145C" w:rsidRPr="00480C6E">
        <w:rPr>
          <w:rFonts w:asciiTheme="minorBidi" w:hAnsiTheme="minorBidi" w:cstheme="minorBidi"/>
          <w:rtl/>
        </w:rPr>
        <w:t xml:space="preserve">תחנה יימצא מעבר חצייה מונמך ומונגש בסביבת התחנה שיאפשר הגעה של בעלי </w:t>
      </w:r>
      <w:r w:rsidRPr="00480C6E">
        <w:rPr>
          <w:rFonts w:asciiTheme="minorBidi" w:hAnsiTheme="minorBidi" w:cstheme="minorBidi" w:hint="cs"/>
          <w:rtl/>
        </w:rPr>
        <w:t>מוגבלויו</w:t>
      </w:r>
      <w:r w:rsidRPr="00480C6E">
        <w:rPr>
          <w:rFonts w:asciiTheme="minorBidi" w:hAnsiTheme="minorBidi" w:cstheme="minorBidi" w:hint="eastAsia"/>
          <w:rtl/>
        </w:rPr>
        <w:t>ת</w:t>
      </w:r>
      <w:r w:rsidR="00E2145C" w:rsidRPr="00480C6E">
        <w:rPr>
          <w:rFonts w:asciiTheme="minorBidi" w:hAnsiTheme="minorBidi" w:cstheme="minorBidi"/>
          <w:rtl/>
        </w:rPr>
        <w:t xml:space="preserve"> (על כל סוגיהם</w:t>
      </w:r>
      <w:r>
        <w:rPr>
          <w:rFonts w:asciiTheme="minorBidi" w:hAnsiTheme="minorBidi" w:cstheme="minorBidi" w:hint="cs"/>
          <w:rtl/>
        </w:rPr>
        <w:t>.</w:t>
      </w:r>
      <w:r w:rsidR="00E2145C" w:rsidRPr="00480C6E">
        <w:rPr>
          <w:rFonts w:asciiTheme="minorBidi" w:hAnsiTheme="minorBidi" w:cstheme="minorBidi"/>
          <w:rtl/>
        </w:rPr>
        <w:t xml:space="preserve"> גם כדוגמת הורים עם עגלת תינוק) בקלות לאיזור תחנת האוטובוס.</w:t>
      </w:r>
      <w:r w:rsidR="008E2D8A">
        <w:rPr>
          <w:rFonts w:asciiTheme="minorBidi" w:hAnsiTheme="minorBidi" w:cstheme="minorBidi" w:hint="cs"/>
          <w:rtl/>
        </w:rPr>
        <w:t xml:space="preserve"> יש צורך חשוב בכך שיימצא מעבר מרווח לתחנה. 110 ס"מ לפני ואחרי התחנה.</w:t>
      </w:r>
    </w:p>
    <w:p w:rsidR="008E2D8A" w:rsidRPr="00443E27" w:rsidRDefault="00443E27" w:rsidP="005C58D6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443E27">
        <w:rPr>
          <w:rFonts w:asciiTheme="minorBidi" w:hAnsiTheme="minorBidi" w:cstheme="minorBidi" w:hint="cs"/>
          <w:b/>
          <w:bCs/>
          <w:rtl/>
        </w:rPr>
        <w:t>מפלס מדרכה ללא הפרשי גובה</w:t>
      </w:r>
      <w:r w:rsidR="005C58D6">
        <w:rPr>
          <w:rFonts w:asciiTheme="minorBidi" w:hAnsiTheme="minorBidi" w:cstheme="minorBidi" w:hint="cs"/>
          <w:b/>
          <w:bCs/>
          <w:rtl/>
        </w:rPr>
        <w:t>-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ריצפת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הסככה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ומפלס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המדרכה</w:t>
      </w:r>
      <w:r w:rsidR="005C58D6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יהיו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ללא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הפרשי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גובה</w:t>
      </w:r>
      <w:r w:rsidRPr="00443E27">
        <w:rPr>
          <w:rFonts w:asciiTheme="minorBidi" w:hAnsiTheme="minorBidi" w:cstheme="minorBidi"/>
        </w:rPr>
        <w:t xml:space="preserve">, </w:t>
      </w:r>
      <w:r w:rsidRPr="00443E27">
        <w:rPr>
          <w:rFonts w:asciiTheme="minorBidi" w:hAnsiTheme="minorBidi" w:cstheme="minorBidi" w:hint="cs"/>
          <w:rtl/>
        </w:rPr>
        <w:t>על</w:t>
      </w:r>
      <w:r w:rsidR="005C58D6">
        <w:rPr>
          <w:rFonts w:asciiTheme="minorBidi" w:hAnsiTheme="minorBidi" w:cstheme="minorBidi" w:hint="cs"/>
          <w:rtl/>
        </w:rPr>
        <w:t xml:space="preserve"> </w:t>
      </w:r>
      <w:r w:rsidRPr="00443E27">
        <w:rPr>
          <w:rFonts w:asciiTheme="minorBidi" w:hAnsiTheme="minorBidi" w:cstheme="minorBidi" w:hint="cs"/>
          <w:rtl/>
        </w:rPr>
        <w:t>מנת</w:t>
      </w:r>
      <w:r>
        <w:rPr>
          <w:rFonts w:asciiTheme="minorBidi" w:hAnsiTheme="minorBidi" w:cstheme="minorBidi" w:hint="cs"/>
          <w:rtl/>
        </w:rPr>
        <w:t xml:space="preserve"> לאפשר ירידה ועלייה נוחה לאוטובוס לכלל סוגי הנוסעים.</w:t>
      </w:r>
    </w:p>
    <w:p w:rsidR="00E2145C" w:rsidRPr="00480C6E" w:rsidRDefault="00E2145C" w:rsidP="00480C6E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5062AB">
        <w:rPr>
          <w:rFonts w:asciiTheme="minorBidi" w:hAnsiTheme="minorBidi" w:cstheme="minorBidi"/>
          <w:b/>
          <w:bCs/>
          <w:rtl/>
        </w:rPr>
        <w:t>שילוט אקטיבי ופאסיבי</w:t>
      </w:r>
      <w:r w:rsidRPr="00480C6E">
        <w:rPr>
          <w:rFonts w:asciiTheme="minorBidi" w:hAnsiTheme="minorBidi" w:cstheme="minorBidi"/>
          <w:rtl/>
        </w:rPr>
        <w:t xml:space="preserve">- מידע על מסלול הקו, לוח זמנים, </w:t>
      </w:r>
      <w:r w:rsidR="008E2D8A">
        <w:rPr>
          <w:rFonts w:asciiTheme="minorBidi" w:hAnsiTheme="minorBidi" w:cstheme="minorBidi"/>
          <w:rtl/>
        </w:rPr>
        <w:t>שילוט מתחלף</w:t>
      </w:r>
      <w:r w:rsidRPr="00480C6E">
        <w:rPr>
          <w:rFonts w:asciiTheme="minorBidi" w:hAnsiTheme="minorBidi" w:cstheme="minorBidi"/>
        </w:rPr>
        <w:t>NEXT BUS</w:t>
      </w:r>
      <w:r w:rsidRPr="00480C6E">
        <w:rPr>
          <w:rFonts w:asciiTheme="minorBidi" w:hAnsiTheme="minorBidi" w:cstheme="minorBidi"/>
          <w:rtl/>
        </w:rPr>
        <w:t>, מידע קולי לעיוורים וכבדי ראייה.</w:t>
      </w:r>
    </w:p>
    <w:p w:rsidR="005062AB" w:rsidRDefault="005062AB" w:rsidP="008E2D8A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  <w:rtl/>
        </w:rPr>
        <w:t xml:space="preserve">משטח </w:t>
      </w:r>
      <w:r w:rsidRPr="005062AB">
        <w:rPr>
          <w:rFonts w:asciiTheme="minorBidi" w:hAnsiTheme="minorBidi" w:cstheme="minorBidi"/>
          <w:b/>
          <w:bCs/>
          <w:rtl/>
        </w:rPr>
        <w:t>היערכות</w:t>
      </w:r>
      <w:r>
        <w:rPr>
          <w:rFonts w:asciiTheme="minorBidi" w:hAnsiTheme="minorBidi" w:cstheme="minorBidi" w:hint="cs"/>
          <w:rtl/>
        </w:rPr>
        <w:t xml:space="preserve">- </w:t>
      </w:r>
      <w:r w:rsidR="00E2145C" w:rsidRPr="00480C6E">
        <w:rPr>
          <w:rFonts w:asciiTheme="minorBidi" w:hAnsiTheme="minorBidi" w:cstheme="minorBidi"/>
          <w:rtl/>
        </w:rPr>
        <w:t xml:space="preserve">משטח ההיערכות השמור להעלאת והורדת נוסעים בכיסאות גלגלים יותקן בהתאם להנחיות משרד התחבורה (גודל: 200*250 ס"מ) ויהיה נקי מאלמנטים </w:t>
      </w:r>
      <w:r w:rsidR="008E2D8A">
        <w:rPr>
          <w:rFonts w:asciiTheme="minorBidi" w:hAnsiTheme="minorBidi" w:cstheme="minorBidi" w:hint="cs"/>
          <w:rtl/>
        </w:rPr>
        <w:t>חוסמים ומפריעים</w:t>
      </w:r>
      <w:r w:rsidR="00E2145C" w:rsidRPr="00480C6E">
        <w:rPr>
          <w:rFonts w:asciiTheme="minorBidi" w:hAnsiTheme="minorBidi" w:cstheme="minorBidi"/>
          <w:rtl/>
        </w:rPr>
        <w:t>.</w:t>
      </w:r>
    </w:p>
    <w:p w:rsidR="00E2145C" w:rsidRPr="005062AB" w:rsidRDefault="005062AB" w:rsidP="00D609F7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Theme="minorBidi" w:hAnsiTheme="minorBidi" w:cstheme="minorBidi"/>
        </w:rPr>
      </w:pPr>
      <w:r w:rsidRPr="005062AB">
        <w:rPr>
          <w:rFonts w:asciiTheme="minorBidi" w:hAnsiTheme="minorBidi" w:cstheme="minorBidi" w:hint="cs"/>
          <w:b/>
          <w:bCs/>
          <w:rtl/>
        </w:rPr>
        <w:t>הסרת אלמנטים מפריעים מרצועת העזר</w:t>
      </w:r>
      <w:r>
        <w:rPr>
          <w:rFonts w:asciiTheme="minorBidi" w:hAnsiTheme="minorBidi" w:cstheme="minorBidi" w:hint="cs"/>
          <w:rtl/>
        </w:rPr>
        <w:t>-</w:t>
      </w:r>
      <w:r w:rsidR="000439C6">
        <w:rPr>
          <w:rFonts w:asciiTheme="minorBidi" w:hAnsiTheme="minorBidi" w:cstheme="minorBidi" w:hint="cs"/>
          <w:rtl/>
        </w:rPr>
        <w:t xml:space="preserve"> </w:t>
      </w:r>
      <w:r w:rsidRPr="00480C6E">
        <w:rPr>
          <w:rFonts w:asciiTheme="minorBidi" w:hAnsiTheme="minorBidi" w:cstheme="minorBidi"/>
          <w:rtl/>
        </w:rPr>
        <w:t>יש צורך חשוב בהסרת אלמנטים ברצועת העזר הסמוכים לתחנת האוטובוס (כגון פחים, צמחייה, מתקני נעליה לאופניים וכו') לצורך מתן אפשרות תמרון לאוטובוס בעצירה</w:t>
      </w:r>
      <w:r>
        <w:rPr>
          <w:rFonts w:asciiTheme="minorBidi" w:hAnsiTheme="minorBidi" w:cstheme="minorBidi" w:hint="cs"/>
          <w:rtl/>
        </w:rPr>
        <w:t xml:space="preserve"> סמוך ככל הנית</w:t>
      </w:r>
      <w:bookmarkStart w:id="0" w:name="_GoBack"/>
      <w:bookmarkEnd w:id="0"/>
      <w:r>
        <w:rPr>
          <w:rFonts w:asciiTheme="minorBidi" w:hAnsiTheme="minorBidi" w:cstheme="minorBidi" w:hint="cs"/>
          <w:rtl/>
        </w:rPr>
        <w:t>ן</w:t>
      </w:r>
      <w:r w:rsidR="00D609F7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ל</w:t>
      </w:r>
      <w:r w:rsidRPr="00480C6E">
        <w:rPr>
          <w:rFonts w:asciiTheme="minorBidi" w:hAnsiTheme="minorBidi" w:cstheme="minorBidi"/>
          <w:rtl/>
        </w:rPr>
        <w:t>תחנה (לאוטובוס מראות החורגות 30 ס"מ מצדו). המרחק המינימלי ב</w:t>
      </w:r>
      <w:r w:rsidR="00D609F7">
        <w:rPr>
          <w:rFonts w:asciiTheme="minorBidi" w:hAnsiTheme="minorBidi" w:cstheme="minorBidi" w:hint="cs"/>
          <w:rtl/>
        </w:rPr>
        <w:t>ו</w:t>
      </w:r>
      <w:r w:rsidRPr="00480C6E">
        <w:rPr>
          <w:rFonts w:asciiTheme="minorBidi" w:hAnsiTheme="minorBidi" w:cstheme="minorBidi"/>
          <w:rtl/>
        </w:rPr>
        <w:t xml:space="preserve"> לא צריכים להיות אלמנטים מפריעים הוא 6 מטר</w:t>
      </w:r>
      <w:r w:rsidR="008E2D8A">
        <w:rPr>
          <w:rFonts w:asciiTheme="minorBidi" w:hAnsiTheme="minorBidi" w:cstheme="minorBidi" w:hint="cs"/>
          <w:rtl/>
        </w:rPr>
        <w:t>ים</w:t>
      </w:r>
      <w:r w:rsidRPr="00480C6E">
        <w:rPr>
          <w:rFonts w:asciiTheme="minorBidi" w:hAnsiTheme="minorBidi" w:cstheme="minorBidi"/>
          <w:rtl/>
        </w:rPr>
        <w:t xml:space="preserve"> לפני התחנה.</w:t>
      </w:r>
    </w:p>
    <w:p w:rsidR="00E2145C" w:rsidRPr="003320CF" w:rsidRDefault="00E2145C" w:rsidP="00480C6E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3320CF">
        <w:rPr>
          <w:rFonts w:asciiTheme="minorBidi" w:hAnsiTheme="minorBidi" w:cstheme="minorBidi"/>
          <w:rtl/>
        </w:rPr>
        <w:t>העירייה תהיה אחראית על התאמת גודל השטח לשלט- בה</w:t>
      </w:r>
      <w:r w:rsidR="008E2D8A" w:rsidRPr="003320CF">
        <w:rPr>
          <w:rFonts w:asciiTheme="minorBidi" w:hAnsiTheme="minorBidi" w:cstheme="minorBidi" w:hint="cs"/>
          <w:rtl/>
        </w:rPr>
        <w:t>ת</w:t>
      </w:r>
      <w:r w:rsidRPr="003320CF">
        <w:rPr>
          <w:rFonts w:asciiTheme="minorBidi" w:hAnsiTheme="minorBidi" w:cstheme="minorBidi"/>
          <w:rtl/>
        </w:rPr>
        <w:t>אם להנחיות משרד התחבורה.</w:t>
      </w:r>
    </w:p>
    <w:p w:rsidR="00E2145C" w:rsidRPr="00480C6E" w:rsidRDefault="005062AB" w:rsidP="00CF3EEA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8E2D8A">
        <w:rPr>
          <w:rFonts w:asciiTheme="minorBidi" w:hAnsiTheme="minorBidi" w:cstheme="minorBidi" w:hint="cs"/>
          <w:b/>
          <w:bCs/>
          <w:rtl/>
        </w:rPr>
        <w:t>סככת ההמתנה</w:t>
      </w:r>
      <w:r>
        <w:rPr>
          <w:rFonts w:asciiTheme="minorBidi" w:hAnsiTheme="minorBidi" w:cstheme="minorBidi" w:hint="cs"/>
          <w:rtl/>
        </w:rPr>
        <w:t>-</w:t>
      </w:r>
      <w:r w:rsidR="000439C6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ה</w:t>
      </w:r>
      <w:r>
        <w:rPr>
          <w:rFonts w:asciiTheme="minorBidi" w:hAnsiTheme="minorBidi" w:cstheme="minorBidi"/>
          <w:rtl/>
        </w:rPr>
        <w:t>סככ</w:t>
      </w:r>
      <w:r>
        <w:rPr>
          <w:rFonts w:asciiTheme="minorBidi" w:hAnsiTheme="minorBidi" w:cstheme="minorBidi" w:hint="cs"/>
          <w:rtl/>
        </w:rPr>
        <w:t>ה</w:t>
      </w:r>
      <w:r w:rsidR="00480C6E" w:rsidRPr="00480C6E">
        <w:rPr>
          <w:rFonts w:asciiTheme="minorBidi" w:hAnsiTheme="minorBidi" w:cstheme="minorBidi"/>
          <w:rtl/>
        </w:rPr>
        <w:t xml:space="preserve"> תהיה בנויה על פי התקנות המינימליות של משרד הת</w:t>
      </w:r>
      <w:r>
        <w:rPr>
          <w:rFonts w:asciiTheme="minorBidi" w:hAnsiTheme="minorBidi" w:cstheme="minorBidi"/>
          <w:rtl/>
        </w:rPr>
        <w:t>חבורה</w:t>
      </w:r>
      <w:r w:rsidR="00CF3EEA">
        <w:rPr>
          <w:rFonts w:asciiTheme="minorBidi" w:hAnsiTheme="minorBidi" w:cstheme="minorBidi" w:hint="cs"/>
          <w:rtl/>
        </w:rPr>
        <w:t xml:space="preserve">: </w:t>
      </w:r>
      <w:r>
        <w:rPr>
          <w:rFonts w:asciiTheme="minorBidi" w:hAnsiTheme="minorBidi" w:cstheme="minorBidi"/>
          <w:rtl/>
        </w:rPr>
        <w:t>מקורה</w:t>
      </w:r>
      <w:r>
        <w:rPr>
          <w:rFonts w:asciiTheme="minorBidi" w:hAnsiTheme="minorBidi" w:cstheme="minorBidi" w:hint="cs"/>
          <w:rtl/>
        </w:rPr>
        <w:t>,</w:t>
      </w:r>
      <w:r w:rsidR="008E2D8A">
        <w:rPr>
          <w:rFonts w:asciiTheme="minorBidi" w:hAnsiTheme="minorBidi" w:cstheme="minorBidi" w:hint="cs"/>
          <w:rtl/>
        </w:rPr>
        <w:t xml:space="preserve"> בעלת</w:t>
      </w:r>
      <w:r w:rsidR="00CF3EEA">
        <w:rPr>
          <w:rFonts w:asciiTheme="minorBidi" w:hAnsiTheme="minorBidi" w:cstheme="minorBidi" w:hint="cs"/>
          <w:rtl/>
        </w:rPr>
        <w:t xml:space="preserve"> </w:t>
      </w:r>
      <w:r w:rsidR="00480C6E" w:rsidRPr="00480C6E">
        <w:rPr>
          <w:rFonts w:asciiTheme="minorBidi" w:hAnsiTheme="minorBidi" w:cstheme="minorBidi"/>
          <w:rtl/>
        </w:rPr>
        <w:t>דופן אחורית</w:t>
      </w:r>
      <w:r>
        <w:rPr>
          <w:rFonts w:asciiTheme="minorBidi" w:hAnsiTheme="minorBidi" w:cstheme="minorBidi" w:hint="cs"/>
          <w:rtl/>
        </w:rPr>
        <w:t>,</w:t>
      </w:r>
      <w:r w:rsidR="00480C6E" w:rsidRPr="00480C6E">
        <w:rPr>
          <w:rFonts w:asciiTheme="minorBidi" w:hAnsiTheme="minorBidi" w:cstheme="minorBidi"/>
          <w:rtl/>
        </w:rPr>
        <w:t xml:space="preserve"> דפנות</w:t>
      </w:r>
      <w:r>
        <w:rPr>
          <w:rFonts w:asciiTheme="minorBidi" w:hAnsiTheme="minorBidi" w:cstheme="minorBidi" w:hint="cs"/>
          <w:rtl/>
        </w:rPr>
        <w:t xml:space="preserve"> צד</w:t>
      </w:r>
      <w:r w:rsidR="008E2D8A">
        <w:rPr>
          <w:rFonts w:asciiTheme="minorBidi" w:hAnsiTheme="minorBidi" w:cstheme="minorBidi"/>
          <w:rtl/>
        </w:rPr>
        <w:t>, לפחות 4 כיסאות ו</w:t>
      </w:r>
      <w:r w:rsidR="008E2D8A">
        <w:rPr>
          <w:rFonts w:asciiTheme="minorBidi" w:hAnsiTheme="minorBidi" w:cstheme="minorBidi" w:hint="cs"/>
          <w:rtl/>
        </w:rPr>
        <w:t>נגישה</w:t>
      </w:r>
      <w:r w:rsidR="00480C6E" w:rsidRPr="00480C6E">
        <w:rPr>
          <w:rFonts w:asciiTheme="minorBidi" w:hAnsiTheme="minorBidi" w:cstheme="minorBidi"/>
          <w:rtl/>
        </w:rPr>
        <w:t xml:space="preserve"> לכסא גלגלים.</w:t>
      </w:r>
    </w:p>
    <w:p w:rsidR="00480C6E" w:rsidRPr="00480C6E" w:rsidRDefault="008E2D8A" w:rsidP="00480C6E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Theme="minorBidi" w:hAnsiTheme="minorBidi" w:cstheme="minorBidi"/>
        </w:rPr>
      </w:pPr>
      <w:r w:rsidRPr="008E2D8A">
        <w:rPr>
          <w:rFonts w:asciiTheme="minorBidi" w:hAnsiTheme="minorBidi" w:cstheme="minorBidi" w:hint="cs"/>
          <w:b/>
          <w:bCs/>
          <w:rtl/>
        </w:rPr>
        <w:t>שילוב תחנות האוטובוס עם שבילי אופניים</w:t>
      </w:r>
      <w:r>
        <w:rPr>
          <w:rFonts w:asciiTheme="minorBidi" w:hAnsiTheme="minorBidi" w:cstheme="minorBidi" w:hint="cs"/>
          <w:rtl/>
        </w:rPr>
        <w:t xml:space="preserve">- </w:t>
      </w:r>
      <w:r w:rsidR="00480C6E" w:rsidRPr="00480C6E">
        <w:rPr>
          <w:rFonts w:asciiTheme="minorBidi" w:hAnsiTheme="minorBidi" w:cstheme="minorBidi"/>
          <w:rtl/>
        </w:rPr>
        <w:t xml:space="preserve">תחנות האוטובוס ישולבו עם שבילי אופניים ולא יפריעו להמשכם התקין. </w:t>
      </w:r>
    </w:p>
    <w:p w:rsidR="00480C6E" w:rsidRPr="00480C6E" w:rsidRDefault="008E2D8A" w:rsidP="00480C6E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inorBidi" w:hAnsiTheme="minorBidi" w:cstheme="minorBidi"/>
        </w:rPr>
      </w:pPr>
      <w:r w:rsidRPr="008E2D8A">
        <w:rPr>
          <w:rFonts w:asciiTheme="minorBidi" w:hAnsiTheme="minorBidi" w:cstheme="minorBidi" w:hint="cs"/>
          <w:b/>
          <w:bCs/>
          <w:rtl/>
        </w:rPr>
        <w:t>מכשירי טעינה</w:t>
      </w:r>
      <w:r>
        <w:rPr>
          <w:rFonts w:asciiTheme="minorBidi" w:hAnsiTheme="minorBidi" w:cstheme="minorBidi" w:hint="cs"/>
          <w:rtl/>
        </w:rPr>
        <w:t>-</w:t>
      </w:r>
      <w:r w:rsidR="000439C6">
        <w:rPr>
          <w:rFonts w:asciiTheme="minorBidi" w:hAnsiTheme="minorBidi" w:cstheme="minorBidi" w:hint="cs"/>
          <w:rtl/>
        </w:rPr>
        <w:t xml:space="preserve"> </w:t>
      </w:r>
      <w:r w:rsidR="00480C6E" w:rsidRPr="00480C6E">
        <w:rPr>
          <w:rFonts w:asciiTheme="minorBidi" w:hAnsiTheme="minorBidi" w:cstheme="minorBidi"/>
          <w:rtl/>
        </w:rPr>
        <w:t>התקנת מכשירי טעינה במרחב תחנות האוטובוס.</w:t>
      </w:r>
    </w:p>
    <w:sectPr w:rsidR="00480C6E" w:rsidRPr="00480C6E" w:rsidSect="00027807">
      <w:headerReference w:type="default" r:id="rId8"/>
      <w:footerReference w:type="default" r:id="rId9"/>
      <w:pgSz w:w="11906" w:h="16838"/>
      <w:pgMar w:top="1440" w:right="1800" w:bottom="1440" w:left="1800" w:header="510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476" w:rsidRDefault="007A7476" w:rsidP="00BB5FA8">
      <w:r>
        <w:separator/>
      </w:r>
    </w:p>
  </w:endnote>
  <w:endnote w:type="continuationSeparator" w:id="1">
    <w:p w:rsidR="007A7476" w:rsidRDefault="007A7476" w:rsidP="00BB5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A8" w:rsidRDefault="00BB5FA8" w:rsidP="00BB5FA8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8448"/>
      </w:tabs>
      <w:spacing w:line="360" w:lineRule="auto"/>
      <w:ind w:left="-199" w:right="-142"/>
      <w:jc w:val="center"/>
      <w:rPr>
        <w:rFonts w:ascii="Tahoma" w:hAnsi="Tahoma" w:cs="Tahoma"/>
        <w:sz w:val="18"/>
        <w:szCs w:val="18"/>
        <w:rtl/>
        <w:lang w:val="he-IL"/>
      </w:rPr>
    </w:pPr>
    <w:r w:rsidRPr="00CE18D1">
      <w:rPr>
        <w:rFonts w:ascii="Tahoma" w:hAnsi="Tahoma" w:cs="Tahoma"/>
        <w:sz w:val="20"/>
        <w:szCs w:val="20"/>
        <w:rtl/>
        <w:lang w:val="he-IL"/>
      </w:rPr>
      <w:t>חזית הארגונים העוסקים בקידום התחבורה הציבורית בישראל</w:t>
    </w:r>
  </w:p>
  <w:p w:rsidR="00BB5FA8" w:rsidRDefault="00BB5FA8" w:rsidP="00BB5FA8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8448"/>
      </w:tabs>
      <w:spacing w:line="360" w:lineRule="auto"/>
      <w:ind w:left="-199" w:right="-142"/>
      <w:jc w:val="center"/>
      <w:rPr>
        <w:rFonts w:ascii="Tahoma" w:hAnsi="Tahoma" w:cs="Tahoma"/>
        <w:sz w:val="16"/>
        <w:szCs w:val="16"/>
        <w:rtl/>
        <w:lang w:val="he-IL"/>
      </w:rPr>
    </w:pPr>
    <w:r>
      <w:rPr>
        <w:rFonts w:ascii="Tahoma" w:hAnsi="Tahoma" w:cs="Tahoma" w:hint="cs"/>
        <w:sz w:val="16"/>
        <w:szCs w:val="16"/>
        <w:rtl/>
        <w:lang w:val="he-IL"/>
      </w:rPr>
      <w:t xml:space="preserve">פרטי קשר: תחבורה היום ומחר </w:t>
    </w:r>
    <w:hyperlink r:id="rId1" w:history="1">
      <w:r w:rsidRPr="00CE18D1">
        <w:rPr>
          <w:rStyle w:val="Hyperlink"/>
          <w:rFonts w:ascii="Tahoma" w:eastAsiaTheme="majorEastAsia" w:hAnsi="Tahoma" w:cs="Tahoma"/>
          <w:color w:val="auto"/>
          <w:sz w:val="18"/>
          <w:szCs w:val="18"/>
        </w:rPr>
        <w:t>www.transportation.org.il</w:t>
      </w:r>
    </w:hyperlink>
    <w:r>
      <w:rPr>
        <w:rFonts w:ascii="Tahoma" w:hAnsi="Tahoma" w:cs="Tahoma" w:hint="cs"/>
        <w:sz w:val="16"/>
        <w:szCs w:val="16"/>
        <w:rtl/>
        <w:lang w:val="he-IL"/>
      </w:rPr>
      <w:t>טל':</w:t>
    </w:r>
    <w:r w:rsidRPr="00CE18D1">
      <w:rPr>
        <w:rFonts w:ascii="Tahoma" w:hAnsi="Tahoma" w:cs="Tahoma" w:hint="cs"/>
        <w:sz w:val="16"/>
        <w:szCs w:val="16"/>
        <w:rtl/>
        <w:lang w:val="he-IL"/>
      </w:rPr>
      <w:t xml:space="preserve"> 03-5660823 פקס</w:t>
    </w:r>
    <w:r>
      <w:rPr>
        <w:rFonts w:ascii="Tahoma" w:hAnsi="Tahoma" w:cs="Tahoma" w:hint="cs"/>
        <w:sz w:val="16"/>
        <w:szCs w:val="16"/>
        <w:rtl/>
        <w:lang w:val="he-IL"/>
      </w:rPr>
      <w:t>:</w:t>
    </w:r>
    <w:r w:rsidRPr="00CE18D1">
      <w:rPr>
        <w:rFonts w:ascii="Tahoma" w:hAnsi="Tahoma" w:cs="Tahoma" w:hint="cs"/>
        <w:sz w:val="16"/>
        <w:szCs w:val="16"/>
        <w:rtl/>
        <w:lang w:val="he-IL"/>
      </w:rPr>
      <w:t xml:space="preserve"> 03-5669972</w:t>
    </w:r>
  </w:p>
  <w:p w:rsidR="00BB5FA8" w:rsidRDefault="00BB5FA8" w:rsidP="00BB5FA8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8448"/>
      </w:tabs>
      <w:spacing w:line="360" w:lineRule="auto"/>
      <w:ind w:left="-199" w:right="-142"/>
      <w:jc w:val="center"/>
      <w:rPr>
        <w:rFonts w:ascii="Tahoma" w:hAnsi="Tahoma" w:cs="Tahoma"/>
        <w:sz w:val="18"/>
        <w:szCs w:val="18"/>
        <w:rtl/>
        <w:lang w:val="he-IL"/>
      </w:rPr>
    </w:pPr>
    <w:r w:rsidRPr="00CE18D1">
      <w:rPr>
        <w:rFonts w:ascii="Tahoma" w:hAnsi="Tahoma" w:cs="Tahoma" w:hint="cs"/>
        <w:sz w:val="16"/>
        <w:szCs w:val="16"/>
        <w:rtl/>
        <w:lang w:val="he-IL"/>
      </w:rPr>
      <w:t xml:space="preserve">רח' נחלת בנימין 85 תל-אביב </w:t>
    </w:r>
    <w:r w:rsidRPr="00CE18D1">
      <w:rPr>
        <w:rFonts w:ascii="Tahoma" w:hAnsi="Tahoma" w:cs="Tahoma"/>
        <w:sz w:val="16"/>
        <w:szCs w:val="16"/>
        <w:rtl/>
        <w:lang w:val="he-IL"/>
      </w:rPr>
      <w:t>–</w:t>
    </w:r>
    <w:r w:rsidRPr="00CE18D1">
      <w:rPr>
        <w:rFonts w:ascii="Tahoma" w:hAnsi="Tahoma" w:cs="Tahoma" w:hint="cs"/>
        <w:sz w:val="16"/>
        <w:szCs w:val="16"/>
        <w:rtl/>
        <w:lang w:val="he-IL"/>
      </w:rPr>
      <w:t xml:space="preserve"> יפו</w:t>
    </w:r>
    <w:r>
      <w:rPr>
        <w:rFonts w:ascii="Tahoma" w:hAnsi="Tahoma" w:cs="Tahoma" w:hint="cs"/>
        <w:sz w:val="16"/>
        <w:szCs w:val="16"/>
        <w:rtl/>
        <w:lang w:val="he-IL"/>
      </w:rPr>
      <w:t xml:space="preserve"> 66102, </w:t>
    </w:r>
    <w:r w:rsidRPr="00CE18D1">
      <w:rPr>
        <w:rFonts w:ascii="Tahoma" w:hAnsi="Tahoma" w:cs="Tahoma" w:hint="cs"/>
        <w:sz w:val="16"/>
        <w:szCs w:val="16"/>
        <w:rtl/>
      </w:rPr>
      <w:t xml:space="preserve">דוא"ל: </w:t>
    </w:r>
    <w:hyperlink r:id="rId2" w:history="1">
      <w:r w:rsidRPr="00CE18D1">
        <w:rPr>
          <w:rStyle w:val="Hyperlink"/>
          <w:rFonts w:ascii="Tahoma" w:eastAsiaTheme="majorEastAsia" w:hAnsi="Tahoma" w:cs="Tahoma"/>
          <w:color w:val="auto"/>
          <w:sz w:val="16"/>
          <w:szCs w:val="16"/>
        </w:rPr>
        <w:t>beyarok@gmail.com</w:t>
      </w:r>
    </w:hyperlink>
  </w:p>
  <w:p w:rsidR="00BB5FA8" w:rsidRDefault="00BB5F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476" w:rsidRDefault="007A7476" w:rsidP="00BB5FA8">
      <w:r>
        <w:separator/>
      </w:r>
    </w:p>
  </w:footnote>
  <w:footnote w:type="continuationSeparator" w:id="1">
    <w:p w:rsidR="007A7476" w:rsidRDefault="007A7476" w:rsidP="00BB5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A8" w:rsidRPr="0089570C" w:rsidRDefault="00BB5FA8" w:rsidP="00BB5FA8">
    <w:pPr>
      <w:pStyle w:val="Header"/>
      <w:rPr>
        <w:rtl/>
      </w:rPr>
    </w:pPr>
    <w:r>
      <w:rPr>
        <w:noProof/>
        <w:rtl/>
        <w:lang w:eastAsia="en-US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-1015365</wp:posOffset>
          </wp:positionH>
          <wp:positionV relativeFrom="paragraph">
            <wp:posOffset>183515</wp:posOffset>
          </wp:positionV>
          <wp:extent cx="672465" cy="262890"/>
          <wp:effectExtent l="19050" t="0" r="0" b="0"/>
          <wp:wrapTight wrapText="bothSides">
            <wp:wrapPolygon edited="0">
              <wp:start x="-612" y="0"/>
              <wp:lineTo x="-612" y="20348"/>
              <wp:lineTo x="21416" y="20348"/>
              <wp:lineTo x="21416" y="0"/>
              <wp:lineTo x="-612" y="0"/>
            </wp:wrapPolygon>
          </wp:wrapTight>
          <wp:docPr id="18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262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-403860</wp:posOffset>
          </wp:positionH>
          <wp:positionV relativeFrom="paragraph">
            <wp:posOffset>217805</wp:posOffset>
          </wp:positionV>
          <wp:extent cx="649605" cy="405765"/>
          <wp:effectExtent l="19050" t="0" r="0" b="0"/>
          <wp:wrapSquare wrapText="bothSides"/>
          <wp:docPr id="13" name="תמונה 0" descr="לוגו סיכוי איכות גבוה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לוגו סיכוי איכות גבוהה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1525" t="44174" r="16002" b="22961"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184785</wp:posOffset>
          </wp:positionH>
          <wp:positionV relativeFrom="paragraph">
            <wp:posOffset>160655</wp:posOffset>
          </wp:positionV>
          <wp:extent cx="1243965" cy="308610"/>
          <wp:effectExtent l="19050" t="0" r="0" b="0"/>
          <wp:wrapNone/>
          <wp:docPr id="19" name="Picture 2" descr="C:\Users\cars\Desktop\תחבורה בדרך שלנו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s\Desktop\תחבורה בדרך שלנו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1407795</wp:posOffset>
          </wp:positionH>
          <wp:positionV relativeFrom="paragraph">
            <wp:posOffset>246380</wp:posOffset>
          </wp:positionV>
          <wp:extent cx="723900" cy="308610"/>
          <wp:effectExtent l="19050" t="0" r="0" b="0"/>
          <wp:wrapSquare wrapText="bothSides"/>
          <wp:docPr id="1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2219325</wp:posOffset>
          </wp:positionH>
          <wp:positionV relativeFrom="paragraph">
            <wp:posOffset>154940</wp:posOffset>
          </wp:positionV>
          <wp:extent cx="1163955" cy="400050"/>
          <wp:effectExtent l="19050" t="0" r="0" b="0"/>
          <wp:wrapSquare wrapText="bothSides"/>
          <wp:docPr id="25" name="תמונה 0" descr="Description: tachbura-paper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Description: tachbura-paper-top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2866" t="30022" r="33160"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5631180</wp:posOffset>
          </wp:positionH>
          <wp:positionV relativeFrom="paragraph">
            <wp:posOffset>200660</wp:posOffset>
          </wp:positionV>
          <wp:extent cx="535305" cy="297180"/>
          <wp:effectExtent l="19050" t="0" r="0" b="0"/>
          <wp:wrapSquare wrapText="bothSides"/>
          <wp:docPr id="10" name="תמונה 3" descr="בשביל אופני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 descr="בשביל אופניים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4671060</wp:posOffset>
          </wp:positionH>
          <wp:positionV relativeFrom="paragraph">
            <wp:posOffset>206375</wp:posOffset>
          </wp:positionV>
          <wp:extent cx="958215" cy="280035"/>
          <wp:effectExtent l="19050" t="0" r="0" b="0"/>
          <wp:wrapSquare wrapText="bothSides"/>
          <wp:docPr id="21" name="Picture 1" descr="C:\Users\cars\Downloads\לוגו מגמה ירוקה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s\Downloads\לוגו מגמה ירוקה (1) (1)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280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4185285</wp:posOffset>
          </wp:positionH>
          <wp:positionV relativeFrom="paragraph">
            <wp:posOffset>206375</wp:posOffset>
          </wp:positionV>
          <wp:extent cx="421005" cy="377190"/>
          <wp:effectExtent l="19050" t="0" r="0" b="0"/>
          <wp:wrapSquare wrapText="bothSides"/>
          <wp:docPr id="14" name="תמונה 14" descr="M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IU Logo"/>
                  <pic:cNvPicPr>
                    <a:picLocks noChangeAspect="1" noChangeArrowheads="1"/>
                  </pic:cNvPicPr>
                </pic:nvPicPr>
                <pic:blipFill>
                  <a:blip r:embed="rId8" r:link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3459480</wp:posOffset>
          </wp:positionH>
          <wp:positionV relativeFrom="paragraph">
            <wp:posOffset>200660</wp:posOffset>
          </wp:positionV>
          <wp:extent cx="649605" cy="320040"/>
          <wp:effectExtent l="19050" t="0" r="0" b="0"/>
          <wp:wrapSquare wrapText="bothSides"/>
          <wp:docPr id="11" name="תמונה 1" descr="אדם טבע ודי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אדם טבע ודין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1002030</wp:posOffset>
          </wp:positionH>
          <wp:positionV relativeFrom="paragraph">
            <wp:posOffset>-170815</wp:posOffset>
          </wp:positionV>
          <wp:extent cx="706755" cy="262890"/>
          <wp:effectExtent l="19050" t="0" r="0" b="0"/>
          <wp:wrapNone/>
          <wp:docPr id="3" name="תמונה 4" descr="ארגון החרשים בישרא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 descr="ארגון החרשים בישראל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t="20053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262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5654040</wp:posOffset>
          </wp:positionH>
          <wp:positionV relativeFrom="paragraph">
            <wp:posOffset>-251557</wp:posOffset>
          </wp:positionV>
          <wp:extent cx="449580" cy="332202"/>
          <wp:effectExtent l="19050" t="0" r="7620" b="0"/>
          <wp:wrapNone/>
          <wp:docPr id="4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3322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4465320</wp:posOffset>
          </wp:positionH>
          <wp:positionV relativeFrom="paragraph">
            <wp:posOffset>-170815</wp:posOffset>
          </wp:positionV>
          <wp:extent cx="1163955" cy="251460"/>
          <wp:effectExtent l="19050" t="0" r="0" b="0"/>
          <wp:wrapNone/>
          <wp:docPr id="5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25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3600450</wp:posOffset>
          </wp:positionH>
          <wp:positionV relativeFrom="paragraph">
            <wp:posOffset>-165100</wp:posOffset>
          </wp:positionV>
          <wp:extent cx="901065" cy="257175"/>
          <wp:effectExtent l="19050" t="0" r="0" b="0"/>
          <wp:wrapNone/>
          <wp:docPr id="1" name="תמונה 3" descr="אהב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 descr="אהבה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 l="1547" t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1939290</wp:posOffset>
          </wp:positionH>
          <wp:positionV relativeFrom="paragraph">
            <wp:posOffset>-216535</wp:posOffset>
          </wp:positionV>
          <wp:extent cx="1628775" cy="308610"/>
          <wp:effectExtent l="19050" t="0" r="9525" b="0"/>
          <wp:wrapSquare wrapText="bothSides"/>
          <wp:docPr id="23" name="תמונה 0" descr="Nirit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Nirit_T.jpg"/>
                  <pic:cNvPicPr>
                    <a:picLocks noChangeAspect="1" noChangeArrowheads="1"/>
                  </pic:cNvPicPr>
                </pic:nvPicPr>
                <pic:blipFill>
                  <a:blip r:embed="rId15" cstate="print"/>
                  <a:srcRect l="23162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1722120</wp:posOffset>
          </wp:positionH>
          <wp:positionV relativeFrom="paragraph">
            <wp:posOffset>-187960</wp:posOffset>
          </wp:positionV>
          <wp:extent cx="215265" cy="251460"/>
          <wp:effectExtent l="19050" t="0" r="0" b="0"/>
          <wp:wrapSquare wrapText="bothSides"/>
          <wp:docPr id="24" name="תמונה 0" descr="Nirit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Nirit_T.jpg"/>
                  <pic:cNvPicPr>
                    <a:picLocks noChangeAspect="1" noChangeArrowheads="1"/>
                  </pic:cNvPicPr>
                </pic:nvPicPr>
                <pic:blipFill>
                  <a:blip r:embed="rId15" cstate="print"/>
                  <a:srcRect r="88179"/>
                  <a:stretch>
                    <a:fillRect/>
                  </a:stretch>
                </pic:blipFill>
                <pic:spPr bwMode="auto">
                  <a:xfrm>
                    <a:off x="0" y="0"/>
                    <a:ext cx="215265" cy="25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-241300</wp:posOffset>
          </wp:positionH>
          <wp:positionV relativeFrom="paragraph">
            <wp:posOffset>-210820</wp:posOffset>
          </wp:positionV>
          <wp:extent cx="483870" cy="320040"/>
          <wp:effectExtent l="19050" t="0" r="0" b="0"/>
          <wp:wrapNone/>
          <wp:docPr id="8" name="תמונה 5" descr="עלי שי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5" descr="עלי שיח"/>
                  <pic:cNvPicPr>
                    <a:picLocks noChangeAspect="1" noChangeArrowheads="1"/>
                  </pic:cNvPicPr>
                </pic:nvPicPr>
                <pic:blipFill>
                  <a:blip r:embed="rId1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293370</wp:posOffset>
          </wp:positionH>
          <wp:positionV relativeFrom="paragraph">
            <wp:posOffset>-193675</wp:posOffset>
          </wp:positionV>
          <wp:extent cx="672465" cy="285750"/>
          <wp:effectExtent l="19050" t="0" r="0" b="0"/>
          <wp:wrapNone/>
          <wp:docPr id="2" name="תמונה 7" descr="shema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7" descr="shemaya"/>
                  <pic:cNvPicPr>
                    <a:picLocks noChangeAspect="1" noChangeArrowheads="1"/>
                  </pic:cNvPicPr>
                </pic:nvPicPr>
                <pic:blipFill>
                  <a:blip r:embed="rId1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  <w:lang w:eastAsia="en-US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-866775</wp:posOffset>
          </wp:positionH>
          <wp:positionV relativeFrom="paragraph">
            <wp:posOffset>-276860</wp:posOffset>
          </wp:positionV>
          <wp:extent cx="541020" cy="428625"/>
          <wp:effectExtent l="19050" t="0" r="0" b="0"/>
          <wp:wrapTight wrapText="bothSides">
            <wp:wrapPolygon edited="0">
              <wp:start x="-761" y="0"/>
              <wp:lineTo x="-761" y="21120"/>
              <wp:lineTo x="21296" y="21120"/>
              <wp:lineTo x="21296" y="0"/>
              <wp:lineTo x="-761" y="0"/>
            </wp:wrapPolygon>
          </wp:wrapTight>
          <wp:docPr id="17" name="תמונה 4" descr="http://www.akim.org.il/App_Themes/he/images/logo_ak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akim.org.il/App_Themes/he/images/logo_akim.png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5FA8" w:rsidRDefault="00DB7E36" w:rsidP="00DB7E36">
    <w:pPr>
      <w:pStyle w:val="Header"/>
      <w:tabs>
        <w:tab w:val="clear" w:pos="4153"/>
        <w:tab w:val="clear" w:pos="8306"/>
        <w:tab w:val="left" w:pos="3592"/>
      </w:tabs>
    </w:pPr>
    <w:r>
      <w:rPr>
        <w:rtl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BC1"/>
    <w:multiLevelType w:val="hybridMultilevel"/>
    <w:tmpl w:val="D986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43DAA"/>
    <w:multiLevelType w:val="hybridMultilevel"/>
    <w:tmpl w:val="A50C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C40F1"/>
    <w:multiLevelType w:val="hybridMultilevel"/>
    <w:tmpl w:val="437E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11894"/>
    <w:multiLevelType w:val="hybridMultilevel"/>
    <w:tmpl w:val="8D7AE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55350"/>
    <w:multiLevelType w:val="hybridMultilevel"/>
    <w:tmpl w:val="E22E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7393E"/>
    <w:multiLevelType w:val="hybridMultilevel"/>
    <w:tmpl w:val="771C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843CB"/>
    <w:multiLevelType w:val="hybridMultilevel"/>
    <w:tmpl w:val="FFDA0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F2E23"/>
    <w:multiLevelType w:val="hybridMultilevel"/>
    <w:tmpl w:val="5E6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455E2"/>
    <w:multiLevelType w:val="hybridMultilevel"/>
    <w:tmpl w:val="0CA0A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05AC5"/>
    <w:multiLevelType w:val="hybridMultilevel"/>
    <w:tmpl w:val="5F20B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93424"/>
    <w:multiLevelType w:val="hybridMultilevel"/>
    <w:tmpl w:val="3ECA23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CBA1929"/>
    <w:multiLevelType w:val="hybridMultilevel"/>
    <w:tmpl w:val="F2C40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648B4"/>
    <w:multiLevelType w:val="hybridMultilevel"/>
    <w:tmpl w:val="F57C4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F78FE"/>
    <w:multiLevelType w:val="hybridMultilevel"/>
    <w:tmpl w:val="EA067746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>
    <w:nsid w:val="6AA21611"/>
    <w:multiLevelType w:val="hybridMultilevel"/>
    <w:tmpl w:val="78D86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14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B5FA8"/>
    <w:rsid w:val="00027807"/>
    <w:rsid w:val="00032134"/>
    <w:rsid w:val="000439C6"/>
    <w:rsid w:val="0004583A"/>
    <w:rsid w:val="00093FFB"/>
    <w:rsid w:val="000B2EE0"/>
    <w:rsid w:val="001F728A"/>
    <w:rsid w:val="00205BB7"/>
    <w:rsid w:val="00263E35"/>
    <w:rsid w:val="002C0803"/>
    <w:rsid w:val="002E79C8"/>
    <w:rsid w:val="003320CF"/>
    <w:rsid w:val="00443E27"/>
    <w:rsid w:val="00480C6E"/>
    <w:rsid w:val="004B4951"/>
    <w:rsid w:val="005062AB"/>
    <w:rsid w:val="005C58D6"/>
    <w:rsid w:val="00626BFB"/>
    <w:rsid w:val="00667547"/>
    <w:rsid w:val="006973C9"/>
    <w:rsid w:val="007A7476"/>
    <w:rsid w:val="008C680A"/>
    <w:rsid w:val="008E2D8A"/>
    <w:rsid w:val="008E5081"/>
    <w:rsid w:val="009048B6"/>
    <w:rsid w:val="00926B9E"/>
    <w:rsid w:val="009C4D17"/>
    <w:rsid w:val="00A02939"/>
    <w:rsid w:val="00AB7BF5"/>
    <w:rsid w:val="00B84364"/>
    <w:rsid w:val="00BB5FA8"/>
    <w:rsid w:val="00C13668"/>
    <w:rsid w:val="00C24A21"/>
    <w:rsid w:val="00CF3EEA"/>
    <w:rsid w:val="00D308CF"/>
    <w:rsid w:val="00D37944"/>
    <w:rsid w:val="00D609F7"/>
    <w:rsid w:val="00DA5450"/>
    <w:rsid w:val="00DB7E36"/>
    <w:rsid w:val="00DC6AC7"/>
    <w:rsid w:val="00DD4D7D"/>
    <w:rsid w:val="00E2145C"/>
    <w:rsid w:val="00E53CAF"/>
    <w:rsid w:val="00F31CB4"/>
    <w:rsid w:val="00F5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FA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Heading1">
    <w:name w:val="heading 1"/>
    <w:basedOn w:val="Normal"/>
    <w:next w:val="Normal"/>
    <w:link w:val="Heading1Char"/>
    <w:qFormat/>
    <w:rsid w:val="00BB5FA8"/>
    <w:pPr>
      <w:keepNext/>
      <w:spacing w:before="240" w:after="60" w:line="276" w:lineRule="auto"/>
      <w:outlineLvl w:val="0"/>
    </w:pPr>
    <w:rPr>
      <w:rFonts w:ascii="Cambria" w:eastAsia="PMingLiU" w:hAnsi="Cambria"/>
      <w:b/>
      <w:bCs/>
      <w:kern w:val="32"/>
      <w:sz w:val="32"/>
      <w:szCs w:val="32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F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5F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B5FA8"/>
  </w:style>
  <w:style w:type="paragraph" w:styleId="Footer">
    <w:name w:val="footer"/>
    <w:basedOn w:val="Normal"/>
    <w:link w:val="FooterChar"/>
    <w:unhideWhenUsed/>
    <w:rsid w:val="00BB5FA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B5FA8"/>
  </w:style>
  <w:style w:type="character" w:styleId="Hyperlink">
    <w:name w:val="Hyperlink"/>
    <w:basedOn w:val="DefaultParagraphFont"/>
    <w:uiPriority w:val="99"/>
    <w:rsid w:val="00BB5FA8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BB5FA8"/>
    <w:rPr>
      <w:rFonts w:ascii="Cambria" w:eastAsia="PMingLiU" w:hAnsi="Cambria" w:cs="Times New Roman"/>
      <w:b/>
      <w:bCs/>
      <w:kern w:val="32"/>
      <w:sz w:val="32"/>
      <w:szCs w:val="32"/>
      <w:lang w:eastAsia="zh-TW"/>
    </w:rPr>
  </w:style>
  <w:style w:type="character" w:styleId="Emphasis">
    <w:name w:val="Emphasis"/>
    <w:basedOn w:val="DefaultParagraphFont"/>
    <w:qFormat/>
    <w:rsid w:val="00BB5FA8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BB5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e-I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5FA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rtl/>
      <w:cs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B5F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5FA8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A8"/>
    <w:rPr>
      <w:rFonts w:ascii="Tahoma" w:eastAsia="Times New Roman" w:hAnsi="Tahoma" w:cs="Tahoma"/>
      <w:sz w:val="16"/>
      <w:szCs w:val="16"/>
      <w:lang w:eastAsia="he-I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8436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4364"/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styleId="EndnoteReference">
    <w:name w:val="endnote reference"/>
    <w:basedOn w:val="DefaultParagraphFont"/>
    <w:uiPriority w:val="99"/>
    <w:semiHidden/>
    <w:unhideWhenUsed/>
    <w:rsid w:val="00B84364"/>
    <w:rPr>
      <w:vertAlign w:val="superscript"/>
    </w:rPr>
  </w:style>
  <w:style w:type="paragraph" w:styleId="ListParagraph">
    <w:name w:val="List Paragraph"/>
    <w:basedOn w:val="Normal"/>
    <w:uiPriority w:val="34"/>
    <w:qFormat/>
    <w:rsid w:val="00626BFB"/>
    <w:pPr>
      <w:ind w:left="720"/>
      <w:contextualSpacing/>
    </w:pPr>
  </w:style>
  <w:style w:type="character" w:customStyle="1" w:styleId="st">
    <w:name w:val="st"/>
    <w:basedOn w:val="DefaultParagraphFont"/>
    <w:rsid w:val="000B2E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A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1">
    <w:name w:val="heading 1"/>
    <w:basedOn w:val="a"/>
    <w:next w:val="a"/>
    <w:link w:val="10"/>
    <w:qFormat/>
    <w:rsid w:val="00BB5FA8"/>
    <w:pPr>
      <w:keepNext/>
      <w:spacing w:before="240" w:after="60" w:line="276" w:lineRule="auto"/>
      <w:outlineLvl w:val="0"/>
    </w:pPr>
    <w:rPr>
      <w:rFonts w:ascii="Cambria" w:eastAsia="PMingLiU" w:hAnsi="Cambria"/>
      <w:b/>
      <w:bCs/>
      <w:kern w:val="32"/>
      <w:sz w:val="32"/>
      <w:szCs w:val="32"/>
      <w:lang w:eastAsia="zh-TW"/>
    </w:rPr>
  </w:style>
  <w:style w:type="paragraph" w:styleId="2">
    <w:name w:val="heading 2"/>
    <w:basedOn w:val="a"/>
    <w:next w:val="a"/>
    <w:link w:val="20"/>
    <w:uiPriority w:val="9"/>
    <w:unhideWhenUsed/>
    <w:qFormat/>
    <w:rsid w:val="00BB5F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B5FA8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BB5FA8"/>
  </w:style>
  <w:style w:type="paragraph" w:styleId="a5">
    <w:name w:val="footer"/>
    <w:basedOn w:val="a"/>
    <w:link w:val="a6"/>
    <w:unhideWhenUsed/>
    <w:rsid w:val="00BB5FA8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BB5FA8"/>
  </w:style>
  <w:style w:type="character" w:styleId="Hyperlink">
    <w:name w:val="Hyperlink"/>
    <w:basedOn w:val="a0"/>
    <w:uiPriority w:val="99"/>
    <w:rsid w:val="00BB5FA8"/>
    <w:rPr>
      <w:rFonts w:cs="Times New Roman"/>
      <w:color w:val="0000FF"/>
      <w:u w:val="single"/>
    </w:rPr>
  </w:style>
  <w:style w:type="character" w:customStyle="1" w:styleId="10">
    <w:name w:val="כותרת 1 תו"/>
    <w:basedOn w:val="a0"/>
    <w:link w:val="1"/>
    <w:rsid w:val="00BB5FA8"/>
    <w:rPr>
      <w:rFonts w:ascii="Cambria" w:eastAsia="PMingLiU" w:hAnsi="Cambria" w:cs="Times New Roman"/>
      <w:b/>
      <w:bCs/>
      <w:kern w:val="32"/>
      <w:sz w:val="32"/>
      <w:szCs w:val="32"/>
      <w:lang w:eastAsia="zh-TW"/>
    </w:rPr>
  </w:style>
  <w:style w:type="character" w:styleId="a7">
    <w:name w:val="Emphasis"/>
    <w:basedOn w:val="a0"/>
    <w:qFormat/>
    <w:rsid w:val="00BB5FA8"/>
    <w:rPr>
      <w:i/>
      <w:iCs/>
    </w:rPr>
  </w:style>
  <w:style w:type="character" w:customStyle="1" w:styleId="20">
    <w:name w:val="כותרת 2 תו"/>
    <w:basedOn w:val="a0"/>
    <w:link w:val="2"/>
    <w:uiPriority w:val="9"/>
    <w:rsid w:val="00BB5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e-IL"/>
    </w:rPr>
  </w:style>
  <w:style w:type="paragraph" w:styleId="a8">
    <w:name w:val="TOC Heading"/>
    <w:basedOn w:val="1"/>
    <w:next w:val="a"/>
    <w:uiPriority w:val="39"/>
    <w:semiHidden/>
    <w:unhideWhenUsed/>
    <w:qFormat/>
    <w:rsid w:val="00BB5FA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rtl/>
      <w:cs/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BB5FA8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BB5FA8"/>
    <w:pPr>
      <w:spacing w:after="100"/>
      <w:ind w:left="240"/>
    </w:pPr>
  </w:style>
  <w:style w:type="paragraph" w:styleId="a9">
    <w:name w:val="Balloon Text"/>
    <w:basedOn w:val="a"/>
    <w:link w:val="aa"/>
    <w:uiPriority w:val="99"/>
    <w:semiHidden/>
    <w:unhideWhenUsed/>
    <w:rsid w:val="00BB5FA8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BB5FA8"/>
    <w:rPr>
      <w:rFonts w:ascii="Tahoma" w:eastAsia="Times New Roman" w:hAnsi="Tahoma" w:cs="Tahoma"/>
      <w:sz w:val="16"/>
      <w:szCs w:val="16"/>
      <w:lang w:eastAsia="he-IL"/>
    </w:rPr>
  </w:style>
  <w:style w:type="paragraph" w:styleId="ab">
    <w:name w:val="endnote text"/>
    <w:basedOn w:val="a"/>
    <w:link w:val="ac"/>
    <w:uiPriority w:val="99"/>
    <w:semiHidden/>
    <w:unhideWhenUsed/>
    <w:rsid w:val="00B84364"/>
    <w:rPr>
      <w:sz w:val="20"/>
      <w:szCs w:val="20"/>
    </w:rPr>
  </w:style>
  <w:style w:type="character" w:customStyle="1" w:styleId="ac">
    <w:name w:val="טקסט הערת סיום תו"/>
    <w:basedOn w:val="a0"/>
    <w:link w:val="ab"/>
    <w:uiPriority w:val="99"/>
    <w:semiHidden/>
    <w:rsid w:val="00B84364"/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styleId="ad">
    <w:name w:val="endnote reference"/>
    <w:basedOn w:val="a0"/>
    <w:uiPriority w:val="99"/>
    <w:semiHidden/>
    <w:unhideWhenUsed/>
    <w:rsid w:val="00B84364"/>
    <w:rPr>
      <w:vertAlign w:val="superscript"/>
    </w:rPr>
  </w:style>
  <w:style w:type="paragraph" w:styleId="ae">
    <w:name w:val="List Paragraph"/>
    <w:basedOn w:val="a"/>
    <w:uiPriority w:val="34"/>
    <w:qFormat/>
    <w:rsid w:val="00626BFB"/>
    <w:pPr>
      <w:ind w:left="720"/>
      <w:contextualSpacing/>
    </w:pPr>
  </w:style>
  <w:style w:type="character" w:customStyle="1" w:styleId="st">
    <w:name w:val="st"/>
    <w:basedOn w:val="a0"/>
    <w:rsid w:val="000B2E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yarok@gmail.com" TargetMode="External"/><Relationship Id="rId1" Type="http://schemas.openxmlformats.org/officeDocument/2006/relationships/hyperlink" Target="http://www.transportation.org.i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1.jpeg"/><Relationship Id="rId17" Type="http://schemas.openxmlformats.org/officeDocument/2006/relationships/image" Target="media/image16.png"/><Relationship Id="rId2" Type="http://schemas.openxmlformats.org/officeDocument/2006/relationships/image" Target="media/image2.jpeg"/><Relationship Id="rId16" Type="http://schemas.openxmlformats.org/officeDocument/2006/relationships/image" Target="media/image15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5" Type="http://schemas.openxmlformats.org/officeDocument/2006/relationships/image" Target="media/image14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http://miu.org.il/MIU_v4/Images/Logo_m.jpg" TargetMode="External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4B38B-E5D3-49C4-AE2F-B67AE42F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280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cars</cp:lastModifiedBy>
  <cp:revision>10</cp:revision>
  <cp:lastPrinted>2013-06-03T06:46:00Z</cp:lastPrinted>
  <dcterms:created xsi:type="dcterms:W3CDTF">2013-06-02T13:17:00Z</dcterms:created>
  <dcterms:modified xsi:type="dcterms:W3CDTF">2013-06-03T06:51:00Z</dcterms:modified>
</cp:coreProperties>
</file>